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1440"/>
        <w:tblW w:w="15028" w:type="dxa"/>
        <w:tblLayout w:type="fixed"/>
        <w:tblLook w:val="04A0" w:firstRow="1" w:lastRow="0" w:firstColumn="1" w:lastColumn="0" w:noHBand="0" w:noVBand="1"/>
      </w:tblPr>
      <w:tblGrid>
        <w:gridCol w:w="550"/>
        <w:gridCol w:w="780"/>
        <w:gridCol w:w="4496"/>
        <w:gridCol w:w="2040"/>
        <w:gridCol w:w="854"/>
        <w:gridCol w:w="2605"/>
        <w:gridCol w:w="2304"/>
        <w:gridCol w:w="1399"/>
      </w:tblGrid>
      <w:tr w:rsidR="000A69E7" w:rsidRPr="000A69E7" w:rsidTr="000A69E7">
        <w:trPr>
          <w:trHeight w:val="405"/>
        </w:trPr>
        <w:tc>
          <w:tcPr>
            <w:tcW w:w="550" w:type="dxa"/>
            <w:tcBorders>
              <w:top w:val="nil"/>
              <w:left w:val="nil"/>
              <w:bottom w:val="nil"/>
              <w:right w:val="nil"/>
            </w:tcBorders>
            <w:shd w:val="clear" w:color="auto" w:fill="auto"/>
            <w:noWrap/>
            <w:vAlign w:val="bottom"/>
            <w:hideMark/>
          </w:tcPr>
          <w:p w:rsidR="000A69E7" w:rsidRPr="000A69E7" w:rsidRDefault="000A69E7" w:rsidP="000A69E7">
            <w:pPr>
              <w:spacing w:line="240" w:lineRule="auto"/>
              <w:rPr>
                <w:rFonts w:ascii="Arial" w:eastAsia="Times New Roman" w:hAnsi="Arial" w:cs="Arial"/>
                <w:sz w:val="20"/>
                <w:szCs w:val="20"/>
              </w:rPr>
            </w:pPr>
          </w:p>
        </w:tc>
        <w:tc>
          <w:tcPr>
            <w:tcW w:w="780" w:type="dxa"/>
            <w:tcBorders>
              <w:top w:val="nil"/>
              <w:left w:val="nil"/>
              <w:bottom w:val="nil"/>
              <w:right w:val="nil"/>
            </w:tcBorders>
            <w:shd w:val="clear" w:color="auto" w:fill="auto"/>
            <w:noWrap/>
            <w:vAlign w:val="bottom"/>
            <w:hideMark/>
          </w:tcPr>
          <w:p w:rsidR="000A69E7" w:rsidRPr="000A69E7" w:rsidRDefault="000A69E7" w:rsidP="000A69E7">
            <w:pPr>
              <w:spacing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18 </w:t>
            </w:r>
            <w:bookmarkStart w:id="0" w:name="_GoBack"/>
            <w:bookmarkEnd w:id="0"/>
            <w:r w:rsidRPr="000A69E7">
              <w:rPr>
                <w:rFonts w:ascii="Arial" w:eastAsia="Times New Roman" w:hAnsi="Arial" w:cs="Arial"/>
                <w:b/>
                <w:bCs/>
                <w:color w:val="000000"/>
                <w:sz w:val="20"/>
                <w:szCs w:val="20"/>
              </w:rPr>
              <w:t>E.</w:t>
            </w:r>
          </w:p>
        </w:tc>
        <w:tc>
          <w:tcPr>
            <w:tcW w:w="9995" w:type="dxa"/>
            <w:gridSpan w:val="4"/>
            <w:tcBorders>
              <w:top w:val="nil"/>
              <w:left w:val="nil"/>
              <w:bottom w:val="nil"/>
              <w:right w:val="nil"/>
            </w:tcBorders>
            <w:shd w:val="clear" w:color="auto" w:fill="auto"/>
            <w:noWrap/>
            <w:vAlign w:val="bottom"/>
            <w:hideMark/>
          </w:tcPr>
          <w:p w:rsidR="000A69E7" w:rsidRPr="000A69E7" w:rsidRDefault="000A69E7" w:rsidP="000A69E7">
            <w:pPr>
              <w:spacing w:line="240" w:lineRule="auto"/>
              <w:rPr>
                <w:rFonts w:ascii="Arial" w:eastAsia="Times New Roman" w:hAnsi="Arial" w:cs="Arial"/>
                <w:b/>
                <w:bCs/>
                <w:color w:val="000000"/>
                <w:sz w:val="20"/>
                <w:szCs w:val="20"/>
              </w:rPr>
            </w:pPr>
            <w:r w:rsidRPr="000A69E7">
              <w:rPr>
                <w:rFonts w:ascii="Arial" w:eastAsia="Times New Roman" w:hAnsi="Arial" w:cs="Arial"/>
                <w:b/>
                <w:bCs/>
                <w:color w:val="000000"/>
                <w:sz w:val="20"/>
                <w:szCs w:val="20"/>
              </w:rPr>
              <w:t>Công khai thông tin về đồ án, khóa luận, luận văn, luận án tốt nghiệp</w:t>
            </w:r>
          </w:p>
        </w:tc>
        <w:tc>
          <w:tcPr>
            <w:tcW w:w="2304" w:type="dxa"/>
            <w:tcBorders>
              <w:top w:val="nil"/>
              <w:left w:val="nil"/>
              <w:bottom w:val="nil"/>
              <w:right w:val="nil"/>
            </w:tcBorders>
            <w:shd w:val="clear" w:color="auto" w:fill="auto"/>
            <w:vAlign w:val="bottom"/>
            <w:hideMark/>
          </w:tcPr>
          <w:p w:rsidR="000A69E7" w:rsidRPr="000A69E7" w:rsidRDefault="000A69E7" w:rsidP="000A69E7">
            <w:pPr>
              <w:spacing w:line="240" w:lineRule="auto"/>
              <w:rPr>
                <w:rFonts w:ascii="Arial" w:eastAsia="Times New Roman" w:hAnsi="Arial" w:cs="Arial"/>
                <w:b/>
                <w:bCs/>
                <w:color w:val="000000"/>
                <w:sz w:val="20"/>
                <w:szCs w:val="20"/>
              </w:rPr>
            </w:pPr>
          </w:p>
        </w:tc>
        <w:tc>
          <w:tcPr>
            <w:tcW w:w="1399" w:type="dxa"/>
            <w:tcBorders>
              <w:top w:val="nil"/>
              <w:left w:val="nil"/>
              <w:bottom w:val="nil"/>
              <w:right w:val="nil"/>
            </w:tcBorders>
            <w:shd w:val="clear" w:color="auto" w:fill="auto"/>
            <w:vAlign w:val="bottom"/>
            <w:hideMark/>
          </w:tcPr>
          <w:p w:rsidR="000A69E7" w:rsidRPr="000A69E7" w:rsidRDefault="000A69E7" w:rsidP="000A69E7">
            <w:pPr>
              <w:spacing w:line="240" w:lineRule="auto"/>
              <w:rPr>
                <w:rFonts w:ascii="Arial" w:eastAsia="Times New Roman" w:hAnsi="Arial" w:cs="Arial"/>
                <w:sz w:val="20"/>
                <w:szCs w:val="20"/>
              </w:rPr>
            </w:pPr>
          </w:p>
        </w:tc>
      </w:tr>
      <w:tr w:rsidR="000A69E7" w:rsidRPr="000A69E7" w:rsidTr="000A69E7">
        <w:trPr>
          <w:trHeight w:val="360"/>
        </w:trPr>
        <w:tc>
          <w:tcPr>
            <w:tcW w:w="550" w:type="dxa"/>
            <w:tcBorders>
              <w:top w:val="nil"/>
              <w:left w:val="nil"/>
              <w:bottom w:val="nil"/>
              <w:right w:val="nil"/>
            </w:tcBorders>
            <w:shd w:val="clear" w:color="auto" w:fill="auto"/>
            <w:noWrap/>
            <w:vAlign w:val="bottom"/>
            <w:hideMark/>
          </w:tcPr>
          <w:p w:rsidR="000A69E7" w:rsidRPr="000A69E7" w:rsidRDefault="000A69E7" w:rsidP="000A69E7">
            <w:pPr>
              <w:spacing w:line="240" w:lineRule="auto"/>
              <w:rPr>
                <w:rFonts w:ascii="Arial" w:eastAsia="Times New Roman" w:hAnsi="Arial" w:cs="Arial"/>
                <w:sz w:val="20"/>
                <w:szCs w:val="20"/>
              </w:rPr>
            </w:pPr>
          </w:p>
        </w:tc>
        <w:tc>
          <w:tcPr>
            <w:tcW w:w="780" w:type="dxa"/>
            <w:tcBorders>
              <w:top w:val="nil"/>
              <w:left w:val="nil"/>
              <w:bottom w:val="nil"/>
              <w:right w:val="nil"/>
            </w:tcBorders>
            <w:shd w:val="clear" w:color="auto" w:fill="auto"/>
            <w:noWrap/>
            <w:vAlign w:val="bottom"/>
            <w:hideMark/>
          </w:tcPr>
          <w:p w:rsidR="000A69E7" w:rsidRPr="000A69E7" w:rsidRDefault="000A69E7" w:rsidP="000A69E7">
            <w:pPr>
              <w:spacing w:line="240" w:lineRule="auto"/>
              <w:rPr>
                <w:rFonts w:ascii="Arial" w:eastAsia="Times New Roman" w:hAnsi="Arial" w:cs="Arial"/>
                <w:sz w:val="20"/>
                <w:szCs w:val="20"/>
              </w:rPr>
            </w:pPr>
          </w:p>
        </w:tc>
        <w:tc>
          <w:tcPr>
            <w:tcW w:w="4496" w:type="dxa"/>
            <w:tcBorders>
              <w:top w:val="nil"/>
              <w:left w:val="nil"/>
              <w:bottom w:val="nil"/>
              <w:right w:val="nil"/>
            </w:tcBorders>
            <w:shd w:val="clear" w:color="auto" w:fill="auto"/>
            <w:noWrap/>
            <w:vAlign w:val="bottom"/>
            <w:hideMark/>
          </w:tcPr>
          <w:p w:rsidR="000A69E7" w:rsidRPr="000A69E7" w:rsidRDefault="000A69E7" w:rsidP="000A69E7">
            <w:pPr>
              <w:spacing w:line="240" w:lineRule="auto"/>
              <w:rPr>
                <w:rFonts w:ascii="Arial" w:eastAsia="Times New Roman" w:hAnsi="Arial" w:cs="Arial"/>
                <w:sz w:val="20"/>
                <w:szCs w:val="20"/>
              </w:rPr>
            </w:pPr>
          </w:p>
        </w:tc>
        <w:tc>
          <w:tcPr>
            <w:tcW w:w="2040" w:type="dxa"/>
            <w:tcBorders>
              <w:top w:val="nil"/>
              <w:left w:val="nil"/>
              <w:bottom w:val="nil"/>
              <w:right w:val="nil"/>
            </w:tcBorders>
            <w:shd w:val="clear" w:color="auto" w:fill="auto"/>
            <w:noWrap/>
            <w:vAlign w:val="bottom"/>
            <w:hideMark/>
          </w:tcPr>
          <w:p w:rsidR="000A69E7" w:rsidRPr="000A69E7" w:rsidRDefault="000A69E7" w:rsidP="000A69E7">
            <w:pPr>
              <w:spacing w:line="240" w:lineRule="auto"/>
              <w:rPr>
                <w:rFonts w:ascii="Arial" w:eastAsia="Times New Roman" w:hAnsi="Arial" w:cs="Arial"/>
                <w:sz w:val="20"/>
                <w:szCs w:val="20"/>
              </w:rPr>
            </w:pPr>
          </w:p>
        </w:tc>
        <w:tc>
          <w:tcPr>
            <w:tcW w:w="854" w:type="dxa"/>
            <w:tcBorders>
              <w:top w:val="nil"/>
              <w:left w:val="nil"/>
              <w:bottom w:val="nil"/>
              <w:right w:val="nil"/>
            </w:tcBorders>
            <w:shd w:val="clear" w:color="auto" w:fill="auto"/>
            <w:noWrap/>
            <w:vAlign w:val="bottom"/>
            <w:hideMark/>
          </w:tcPr>
          <w:p w:rsidR="000A69E7" w:rsidRPr="000A69E7" w:rsidRDefault="000A69E7" w:rsidP="000A69E7">
            <w:pPr>
              <w:spacing w:line="240" w:lineRule="auto"/>
              <w:rPr>
                <w:rFonts w:ascii="Arial" w:eastAsia="Times New Roman" w:hAnsi="Arial" w:cs="Arial"/>
                <w:sz w:val="20"/>
                <w:szCs w:val="20"/>
              </w:rPr>
            </w:pPr>
          </w:p>
        </w:tc>
        <w:tc>
          <w:tcPr>
            <w:tcW w:w="2605" w:type="dxa"/>
            <w:tcBorders>
              <w:top w:val="nil"/>
              <w:left w:val="nil"/>
              <w:bottom w:val="nil"/>
              <w:right w:val="nil"/>
            </w:tcBorders>
            <w:shd w:val="clear" w:color="auto" w:fill="auto"/>
            <w:noWrap/>
            <w:vAlign w:val="bottom"/>
            <w:hideMark/>
          </w:tcPr>
          <w:p w:rsidR="000A69E7" w:rsidRPr="000A69E7" w:rsidRDefault="000A69E7" w:rsidP="000A69E7">
            <w:pPr>
              <w:spacing w:line="240" w:lineRule="auto"/>
              <w:rPr>
                <w:rFonts w:ascii="Arial" w:eastAsia="Times New Roman" w:hAnsi="Arial" w:cs="Arial"/>
                <w:sz w:val="20"/>
                <w:szCs w:val="20"/>
              </w:rPr>
            </w:pPr>
          </w:p>
        </w:tc>
        <w:tc>
          <w:tcPr>
            <w:tcW w:w="2304" w:type="dxa"/>
            <w:tcBorders>
              <w:top w:val="nil"/>
              <w:left w:val="nil"/>
              <w:bottom w:val="nil"/>
              <w:right w:val="nil"/>
            </w:tcBorders>
            <w:shd w:val="clear" w:color="auto" w:fill="auto"/>
            <w:vAlign w:val="bottom"/>
            <w:hideMark/>
          </w:tcPr>
          <w:p w:rsidR="000A69E7" w:rsidRPr="000A69E7" w:rsidRDefault="000A69E7" w:rsidP="000A69E7">
            <w:pPr>
              <w:spacing w:line="240" w:lineRule="auto"/>
              <w:rPr>
                <w:rFonts w:ascii="Arial" w:eastAsia="Times New Roman" w:hAnsi="Arial" w:cs="Arial"/>
                <w:sz w:val="20"/>
                <w:szCs w:val="20"/>
              </w:rPr>
            </w:pPr>
          </w:p>
        </w:tc>
        <w:tc>
          <w:tcPr>
            <w:tcW w:w="1399" w:type="dxa"/>
            <w:tcBorders>
              <w:top w:val="nil"/>
              <w:left w:val="nil"/>
              <w:bottom w:val="nil"/>
              <w:right w:val="nil"/>
            </w:tcBorders>
            <w:shd w:val="clear" w:color="auto" w:fill="auto"/>
            <w:vAlign w:val="bottom"/>
            <w:hideMark/>
          </w:tcPr>
          <w:p w:rsidR="000A69E7" w:rsidRPr="000A69E7" w:rsidRDefault="000A69E7" w:rsidP="000A69E7">
            <w:pPr>
              <w:spacing w:line="240" w:lineRule="auto"/>
              <w:rPr>
                <w:rFonts w:ascii="Arial" w:eastAsia="Times New Roman" w:hAnsi="Arial" w:cs="Arial"/>
                <w:sz w:val="20"/>
                <w:szCs w:val="20"/>
              </w:rPr>
            </w:pPr>
          </w:p>
        </w:tc>
      </w:tr>
      <w:tr w:rsidR="000A69E7" w:rsidRPr="000A69E7" w:rsidTr="000A69E7">
        <w:trPr>
          <w:trHeight w:val="126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center"/>
              <w:rPr>
                <w:rFonts w:ascii="Arial" w:eastAsia="Times New Roman" w:hAnsi="Arial" w:cs="Arial"/>
                <w:color w:val="000000"/>
                <w:sz w:val="20"/>
                <w:szCs w:val="20"/>
              </w:rPr>
            </w:pPr>
            <w:r w:rsidRPr="000A69E7">
              <w:rPr>
                <w:rFonts w:ascii="Arial" w:eastAsia="Times New Roman" w:hAnsi="Arial" w:cs="Arial"/>
                <w:color w:val="000000"/>
                <w:sz w:val="20"/>
                <w:szCs w:val="20"/>
              </w:rPr>
              <w:t>TT</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center"/>
              <w:rPr>
                <w:rFonts w:ascii="Arial" w:eastAsia="Times New Roman" w:hAnsi="Arial" w:cs="Arial"/>
                <w:color w:val="000000"/>
                <w:sz w:val="20"/>
                <w:szCs w:val="20"/>
              </w:rPr>
            </w:pPr>
            <w:r w:rsidRPr="000A69E7">
              <w:rPr>
                <w:rFonts w:ascii="Arial" w:eastAsia="Times New Roman" w:hAnsi="Arial" w:cs="Arial"/>
                <w:color w:val="000000"/>
                <w:sz w:val="20"/>
                <w:szCs w:val="20"/>
              </w:rPr>
              <w:t>Trình độ đào tạo</w:t>
            </w:r>
          </w:p>
        </w:tc>
        <w:tc>
          <w:tcPr>
            <w:tcW w:w="4496" w:type="dxa"/>
            <w:tcBorders>
              <w:top w:val="single" w:sz="4" w:space="0" w:color="auto"/>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center"/>
              <w:rPr>
                <w:rFonts w:ascii="Arial" w:eastAsia="Times New Roman" w:hAnsi="Arial" w:cs="Arial"/>
                <w:i/>
                <w:iCs/>
                <w:color w:val="000000"/>
                <w:sz w:val="20"/>
                <w:szCs w:val="20"/>
              </w:rPr>
            </w:pPr>
            <w:r w:rsidRPr="000A69E7">
              <w:rPr>
                <w:rFonts w:ascii="Arial" w:eastAsia="Times New Roman" w:hAnsi="Arial" w:cs="Arial"/>
                <w:i/>
                <w:iCs/>
                <w:color w:val="000000"/>
                <w:sz w:val="20"/>
                <w:szCs w:val="20"/>
              </w:rPr>
              <w:t>Đề tài</w:t>
            </w:r>
          </w:p>
        </w:tc>
        <w:tc>
          <w:tcPr>
            <w:tcW w:w="2040" w:type="dxa"/>
            <w:tcBorders>
              <w:top w:val="single" w:sz="4" w:space="0" w:color="auto"/>
              <w:left w:val="nil"/>
              <w:bottom w:val="single" w:sz="4" w:space="0" w:color="auto"/>
              <w:right w:val="nil"/>
            </w:tcBorders>
            <w:shd w:val="clear" w:color="auto" w:fill="auto"/>
            <w:vAlign w:val="center"/>
            <w:hideMark/>
          </w:tcPr>
          <w:p w:rsidR="000A69E7" w:rsidRPr="000A69E7" w:rsidRDefault="000A69E7" w:rsidP="000A69E7">
            <w:pPr>
              <w:spacing w:line="240" w:lineRule="auto"/>
              <w:jc w:val="center"/>
              <w:rPr>
                <w:rFonts w:ascii="Arial" w:eastAsia="Times New Roman" w:hAnsi="Arial" w:cs="Arial"/>
                <w:i/>
                <w:iCs/>
                <w:color w:val="000000"/>
                <w:sz w:val="20"/>
                <w:szCs w:val="20"/>
              </w:rPr>
            </w:pPr>
            <w:r w:rsidRPr="000A69E7">
              <w:rPr>
                <w:rFonts w:ascii="Arial" w:eastAsia="Times New Roman" w:hAnsi="Arial" w:cs="Arial"/>
                <w:i/>
                <w:iCs/>
                <w:color w:val="000000"/>
                <w:sz w:val="20"/>
                <w:szCs w:val="20"/>
              </w:rPr>
              <w:t>Họ và</w:t>
            </w:r>
          </w:p>
        </w:tc>
        <w:tc>
          <w:tcPr>
            <w:tcW w:w="854" w:type="dxa"/>
            <w:tcBorders>
              <w:top w:val="single" w:sz="4" w:space="0" w:color="auto"/>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center"/>
              <w:rPr>
                <w:rFonts w:ascii="Arial" w:eastAsia="Times New Roman" w:hAnsi="Arial" w:cs="Arial"/>
                <w:i/>
                <w:iCs/>
                <w:color w:val="000000"/>
                <w:sz w:val="20"/>
                <w:szCs w:val="20"/>
              </w:rPr>
            </w:pPr>
            <w:r w:rsidRPr="000A69E7">
              <w:rPr>
                <w:rFonts w:ascii="Arial" w:eastAsia="Times New Roman" w:hAnsi="Arial" w:cs="Arial"/>
                <w:i/>
                <w:iCs/>
                <w:color w:val="000000"/>
                <w:sz w:val="20"/>
                <w:szCs w:val="20"/>
              </w:rPr>
              <w:t>tên</w:t>
            </w:r>
          </w:p>
        </w:tc>
        <w:tc>
          <w:tcPr>
            <w:tcW w:w="2605" w:type="dxa"/>
            <w:tcBorders>
              <w:top w:val="single" w:sz="4" w:space="0" w:color="auto"/>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center"/>
              <w:rPr>
                <w:rFonts w:ascii="Arial" w:eastAsia="Times New Roman" w:hAnsi="Arial" w:cs="Arial"/>
                <w:i/>
                <w:iCs/>
                <w:color w:val="000000"/>
                <w:sz w:val="20"/>
                <w:szCs w:val="20"/>
              </w:rPr>
            </w:pPr>
            <w:r w:rsidRPr="000A69E7">
              <w:rPr>
                <w:rFonts w:ascii="Arial" w:eastAsia="Times New Roman" w:hAnsi="Arial" w:cs="Arial"/>
                <w:i/>
                <w:iCs/>
                <w:color w:val="000000"/>
                <w:sz w:val="20"/>
                <w:szCs w:val="20"/>
              </w:rPr>
              <w:t>GV hướng dẫn</w:t>
            </w:r>
          </w:p>
        </w:tc>
        <w:tc>
          <w:tcPr>
            <w:tcW w:w="2304" w:type="dxa"/>
            <w:tcBorders>
              <w:top w:val="single" w:sz="4" w:space="0" w:color="auto"/>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center"/>
              <w:rPr>
                <w:rFonts w:ascii="Arial" w:eastAsia="Times New Roman" w:hAnsi="Arial" w:cs="Arial"/>
                <w:i/>
                <w:iCs/>
                <w:color w:val="000000"/>
                <w:sz w:val="20"/>
                <w:szCs w:val="20"/>
              </w:rPr>
            </w:pPr>
            <w:r w:rsidRPr="000A69E7">
              <w:rPr>
                <w:rFonts w:ascii="Arial" w:eastAsia="Times New Roman" w:hAnsi="Arial" w:cs="Arial"/>
                <w:i/>
                <w:iCs/>
                <w:color w:val="000000"/>
                <w:sz w:val="20"/>
                <w:szCs w:val="20"/>
              </w:rPr>
              <w:t>GV hướng dẫn 2</w:t>
            </w:r>
          </w:p>
        </w:tc>
        <w:tc>
          <w:tcPr>
            <w:tcW w:w="1399" w:type="dxa"/>
            <w:tcBorders>
              <w:top w:val="single" w:sz="4" w:space="0" w:color="auto"/>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center"/>
              <w:rPr>
                <w:rFonts w:ascii="Arial" w:eastAsia="Times New Roman" w:hAnsi="Arial" w:cs="Arial"/>
                <w:i/>
                <w:iCs/>
                <w:color w:val="000000"/>
                <w:sz w:val="20"/>
                <w:szCs w:val="20"/>
              </w:rPr>
            </w:pPr>
            <w:r w:rsidRPr="000A69E7">
              <w:rPr>
                <w:rFonts w:ascii="Arial" w:eastAsia="Times New Roman" w:hAnsi="Arial" w:cs="Arial"/>
                <w:i/>
                <w:iCs/>
                <w:color w:val="000000"/>
                <w:sz w:val="20"/>
                <w:szCs w:val="20"/>
              </w:rPr>
              <w:t>Nội dung tóm tắt</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Một số ứng dụng của định lí cơ bản của lí thuyết Galois</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Đạt Đăng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Phổ của đồ thị đơn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Nam Trung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Đường cong đại số phẳng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Lý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Giang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yếu tố trực quan trong dạy học Đại số và Số học ở trường Trung học cơ sở</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Cường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Ứng dụng mô hình 5Es trong dạy học Tổ hợp - Xác suất lớp 11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Cường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Thiết kế và sử dụng hệ thống câu hỏi trắc nghiệm khách quan về phương trình, bất phương</w:t>
            </w:r>
            <w:r w:rsidRPr="000A69E7">
              <w:rPr>
                <w:rFonts w:ascii="Arial" w:eastAsia="Times New Roman" w:hAnsi="Arial" w:cs="Arial"/>
                <w:color w:val="000000"/>
                <w:sz w:val="20"/>
                <w:szCs w:val="20"/>
              </w:rPr>
              <w:br/>
              <w:t>trình mũ - lôgarit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Ninh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Bùi Văn Nghị</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nội dung Mệnh đề và Tập hợp (Đại số 10) cho học sinh yếu kém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Cao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Bùi Văn Nghị</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Sự thác triển và xấp xỉ của các hàm m – điều hòa dưới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Kiều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Trào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Nội suy đa thức trên R^2 dựa trên phép chiếu Radon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Thái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Phùng Văn Mạnh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 pháp mặt phẳng di động cho một số phương trình chứa toán tử Laplace cấp phân số</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Như Thắng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Điểm bất động và điểm trùng đối với ánh xạ co kiểu Meir – Keeler</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Thị Bích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Phượng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Anh Dũng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Đa thức tối thiểu thuần nhất với ràng buộc nội suy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Phùng Văn Mạnh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57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ngoại khóa ”Tiến hành thí nghiệm về quang hình với dụng cụ tự chế tạo từ vỏ lon và chai nhựa“ theo hướng phát huy tính tích cực và phát triển năng lực sáng tạo của học sinh lớp 11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Ngọc Chất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57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ngoại khóa ”Tiến hành thí nghiệm về Cảm ứng điện từ với dụng cụ tự chế tạo từ vỏ lon và chai nhựa “ theo hướng phát huy tính tích cực và phát triển năng lực sáng tạo của học sinh lớp 11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Vương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Quỳnh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Ngọc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hợp tác của học sinh trong dạy học chương “Động lực học chất điểm”  - Vật lí 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Lương Huyền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Thu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và sử dụng bài tập có nội dung thực tế trong dạy học phần “Quang hình học” – Vật lí 11 nhằm bồi dưỡng năng lực giải quyết vấn đề của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Lương Việt Thái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thực nghiệm của học sinh thông qua hoạt động trải nghiệm khi dạy học chương “Cảm ứng điện từ” – Vật lí 11.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Xuân Quế</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Truyền dẫn điện tử không cân bằng qua chấm lượng tử trong chế độ Kondo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Kim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Tán xạ ℓ+ℓ-→γh khi các chùm ℓ+,ℓ- không phân cực trong mô hình Randall – Sundrum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Trọng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Như Thục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nút khuyết lên tính chất nhiệt động của hợp kim thay thế AB xen kẽ nguyên tử C với cấu trúc LPTD dưới tác dụng của áp suất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Đinh Bảo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Ngọc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Nguyễn Quang Học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Hòa</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độ dẫn điện xoay chiều theo phương z của vật liệu siêu dẫn nhiệt độ cao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Đức Tĩnh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00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Bước đầu nghiên cứu khả năng phản ứng của HNCO với OH và NO</w:t>
            </w:r>
            <w:r w:rsidRPr="000A69E7">
              <w:rPr>
                <w:rFonts w:ascii="Arial" w:eastAsia="Times New Roman" w:hAnsi="Arial" w:cs="Arial"/>
                <w:color w:val="000000"/>
                <w:sz w:val="20"/>
                <w:szCs w:val="20"/>
                <w:vertAlign w:val="subscript"/>
              </w:rPr>
              <w:t>3</w:t>
            </w:r>
            <w:r w:rsidRPr="000A69E7">
              <w:rPr>
                <w:rFonts w:ascii="Arial" w:eastAsia="Times New Roman" w:hAnsi="Arial" w:cs="Arial"/>
                <w:color w:val="000000"/>
                <w:sz w:val="20"/>
                <w:szCs w:val="20"/>
              </w:rPr>
              <w:t xml:space="preserve"> bằng phương pháp hóa học lượng tử.</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Minh Huệ</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tự học và giáo dục phẩm chất đạo đức cho học sinh thông qua dạy học chương oxi - lưu huỳnh - hóa học 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Khương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GS.TSKH Nguyễn Cương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giải quyết vấn đề và sáng tạo cho học sinh Thông qua hệ thống bài tập hoá học chương nitơ - photpho hoá học lớp 11 nâng cao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Huế</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Đức Dũng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vận dụng kiến thức cho HS thông qua sử dụng dạy học dự án trong dạy học phần hóa học hữu cơ lớp 9</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Huế</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Hồng Bắc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Phát triển năng lực thực nghiệm hóa học cho hs thông qua bài tập thực nghiệm chương 6 - hóa học 12 nâng cao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Đồng Thị 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Sửu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quan điểm dạy học tích hợp trong dạy học hóa học lớp 8 nhằm phát triển năng lực tìm hiểu tự nhiên cho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Nhị</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Sửu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thực nghiệm cho học sinh thông qua sử dụng thí nghiệm trong dạy học hoá học 8</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Bích Việt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Thiết kế và tổ chức chủ đề giáo dục Stem trong dạy học phần hóa học vô cơ lớp 11 nhằm phát triển năng lực giải quyết vấn đề cho HS</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 Thị 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Tuyết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Mậu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thực nghiệm hoá học cho học sinh thông qua sử dụng phương pháp bàn tay nặn bột trong dạy học chương 1,2-hoá học 11 nâng cao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Sửu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một số đặc điểm di truyền và khả năng tạo kháng thể bảo hộ của chủng đột biến giảm độc lực Vibrio parahaemolyticus L4650 ứng dụng trong sản xuất vắc-xin.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Thắm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Thị Tâm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nâng cao chỉ số phân bào và phân bào kỳ giữa ở mô phân sinh rễ của một số loài thực vật phục vụ giảng dạy thực hành di truyền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Tuấn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Xuân Viết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Thành phần loài, phân bố ấu trùng và cá con (trừ phân bộ cá vược, Percoidei) ở vùng nước ven bờ cửa sông Ka Long, tỉnh Quảng Ninh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Đức Hậu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dạy học hợp đồng để tổ chức dạy học phần Sinh thái học – Sinh học 12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Thị Quỳnh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Nguyễn Văn Hiền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năng lực giải quyết vấn đề của học sinh trong dạy học chương Chuyển hóa vật chất và năng lượng – Sinh học 11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Thị Thanh Hội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một số yếu tố dinh dưỡng và hoạt động thể lực đến thừa cân, béo phì ở trẻ 24 đến 60 tháng tuổi tại một số tỉnh miền Bắc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Phan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Thị Tuyết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Sự biến đổi và bảo lưu tiếng Ba Vì của cộng đồng cư dân Ba Vì (trên cứ liệu khảo sát thanh điệu tiếng Ba Vì)</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Hồng Ngân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truyện ngụ ngôn trong SGK Ngữ văn 6 nhằm phát triển tư duy sáng tạo cho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Việt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Tích hợp giáo dục kĩ năng sống cho học sinh trong dạy học đọc hiểu tác phẩm tự sự Ngữ văn 8, tập 1.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Thị Hồng Xuân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Rèn luyện kĩ năng tư duy phản biện trong dạy học đọc hiểu truyện ngắn cho học sinh lớp 9</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Lê Hồng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Thị Hồng Xuân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lí thuyết kiến tạo vào dạy học tác phẩm “Chiếc thuyền ngoài xa” của Nguyễn Minh Châu ở lớp 12.</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Thanh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Rèn luyện cho học sinh kĩ năng tự đặt câu hỏi trong dạy học ca dao Ngữ Văn 7.</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Phạm Ngọc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Trương Thị Bích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“Vợ chồng A Phủ”, “Người lái đò sông Đà” ở lớp 12 với chủ đề Đất nước, con người Tây Bắc.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Năm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Nhớ</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Viết Chữ</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tự học cho học sinh trong dạy học “Hạnh phúc của một tang gia” (trích “Số đỏ” của Vũ Trọng Phụng) ở lớp 11.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Thị Trang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Viết Chữ</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giao tiếp cho học sinh lớp 10 trong dạy học ca dao yêu thương tình nghĩa.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Viết Chữ</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Phát triển năng lực viết đoạn văn nghị luận xã hội cho học sinh THPT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Văn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Thị Hồng Xuân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Đặc điểm tiểu thuyết fantasy của Phan Hồn Nhiên (khảo sát qua bộ ba tác phẩm: Những đôi mắt lạnh, Chuỗi hạt Azoth, Xuyên thấm)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Ngô Văn Tuần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Ba nhân đức đối thần của Kinh thánh trong Anh em nhà Karamazov - F.M.Dostoevsky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Tài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Thành Đức Hồng Hà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Miền đất Gia Định trong thơ Trịnh Hoài Đức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Hoa Lê</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Cách mạng tháng Mười Nga đến cách mạng Trung Quốc giai đoạn 1917 - 1921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Bích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Thanh Toán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Cuộc trưng cầu dân ý ra khỏi Liên minh châu Âu của nước Anh năm 2016</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Huyền Sâm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 Nga trong việc giải quyết cuộc khủng hoảng chính trị ở Syria từ năm 2011đến năm 2017</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Kim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Thị Thanh Huyền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trình bày cho học sinh giỏi trong dạy học lịch sử Việt Nam (1919 – 1930) trường Trung học phổ thông Chuyên Bắc Giang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Trịnh Đình Tùng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phim tài liệu trong CD-ROM “Hồ Chí Minh toàn tập” khi dạy học lịch sử Việt Nam (1945-1975) ở trường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Mạnh Hưởng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một số phương pháp, kĩ thuật trong dạy học Lịch sử Việt Nam từ thế kỉ X đến thế kỉ XV ở trường Trung học phổ thông theo hướng phát triển tư duy sáng tạo cho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Lan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Bích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phản biện cho học sinh trong dạy học lịch sử Việt Nam lớp 11 trường Trung học phổ thông Chuyên Bắc Giang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Văn Ninh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du lịch tỉnh Vĩnh Phúc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Thuỳ</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Đỗ Thị Minh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Những biến đổi của sản xuất nông nghiệp trong quá trình đô thị hóa ở huyện Đông Anh -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Tào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Đỗ Thị Minh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phát triển kinh tế huyện Ân Thi, tỉnh Hưng Yên giai đoạn 2010 - 2016</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Vũ Thị Mai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nông lâm kết hợp ở huyện Đình Lập, tỉnh Lạng Sơn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Lã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Lê Thông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cơ cấu kinh tế huyện Chương Mỹ,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Vũ Hải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Nam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Lê Thông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cây ăn quả ở tỉnh Hưng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Viết Thịnh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63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sản xuất cây thuốc lá ở tỉnh Cao Bằng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Lục Hải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Quỳnh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Viết Thịnh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kinh tế huyện Quản Bạ tỉnh Hà Giang giai đoạn 2010 - 2016</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Đỗ Thị Minh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hoạt động nội thương tỉnh Lạng Sơn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Chí</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Thức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Lê Thông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Quá độ dân số Việt Nam: Thực trạng, các nhân tố ảnh hưởng và tác động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Diệu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Viết Thịnh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thực trạng và giải pháp về mức sống dân cư tỉnh Lạng Sơn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Triệu Hoàng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Minh Tuệ</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Chuyển dịch cơ cấu kinh tế nông nghiệp của huyện Kiến Thụy thành phố Hải Phòng giai đoạn 2005 - 2015</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Duy</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Tường Huy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tiềm năng, thực trạng và định hướng phát triển kinh tế huyện Phúc Thọ,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Đoàn Thị Hoài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Minh Tuệ</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suy thoái tài nguyên đất phục vụ đề xuất giải pháp sử dụng đất bền vững ở các huyện miền núi tỉnh Thanh Hóa.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Quách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Đào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Quyết Chiến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tổng hợp điều kiện tự nhiên phục vụ định hướng phát triển nông - lâm nghiệp tỉnh Tuyên Quang.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Phạm Thị Chuyển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Đỗ Văn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tổng hợp điều kiện tự nhiên phục vụ phát triển nông, lâm nghiệp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Thị Thanh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Quyết Chiến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bộ chỉ số tổn thương môi trường trong bối cảnh biến đối khí hậu tại tỉnh Nam Định.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Đào Ngọc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cảnh quan cho định hướng không gian phát triển nông - lâm nghiệp và du lịch huyện Ba Vì.</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Đỗ Văn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75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và sử dụng bài toán nhận thức trong dạy học Địa lí 12 ở trường THPT chuyên theo định hướng phát triển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Ngô Thị Hải Yến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Thiết kế và sử dụng bộ câu hỏi trắc nghiệm khách quan trong dạy học Địa lí 12 ơ trường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Thắm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Ngô Thị Hải Yến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kênh hình trong dạy học Địa lí 11 - ở nhà trường THPT theo hướng tích cực hoá hoạt động học tập của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Thắng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Ngô Thị Hải Yến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Ứng dụng CN viễn thám và GIS thành lập bản đồ phân cấp mức độ khô hạn huyện Bắc Bình, tỉnh Bình Thuận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Trình Tiến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Đức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Trịnh Lê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đạo đức cho học sinh các trường tiểu học huyện Tuy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Lê</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Tổ chức hoạt động trải nghiệm sáng tạo cho học sinh các trường tiểu học thành phố Tuy Hoà, tỉnh Phú Yên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Trịnh Thuý Giang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Bồi dưỡng phát triển đảng viên cho thanh niên sinh viên các trường đại học thuộc Tổng LĐLĐ Việt Nam thông qua hoạt động cộng đồng.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Quế</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định hướng nghề nghiệp cho học sinh Trung học cơ sở thông qua hoạt động trải nghiệm hướng nghiệp tại cộng đồng huyện Gia Lâm,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Dẫn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Phùng Thị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cộng đồng trong giáo dục ý thức tham gia giao thông cho học sinh trung học cơ sở phường Giang Biên, quận Long Biên,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Ngọc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Bá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84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cộng đồng trong giáo dục đạo đức thông qua hoạt động trải nghiệm cho học sinh Trung học cơ sở huyện Gia Lâm,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Vũ Quốc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Trị</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Phùng Thị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hòa nhập cho trẻ tự kỉ dựa vào cộng đồng tại trường mầm non trên địa bàn quận Dương Kinh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Thị Hạnh Phúc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nghề cho lao động nông thôn tại trung tâm GDNN – GDTX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Dũng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Từ Đức Văn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cộng đồng trong việc đưa trẻ mầm non đến trường đúng độ tuổi trên địa bàn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Nhân Ái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nhà trường với lực lượng xã hội trong giáo dục đạo đức cho học sinh các trường trung học cơ sở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Trịnh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Huế</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và cộng đồng trong tổ chức các hoạt động lễ hội cho trẻ mầm non trên địa bàn Quận Lê Chân -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Huệ</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Hoàng Anh Phước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nhà trường với các lực lượng xã hội trong giáo dục trách nhiệm cộng đồng cho học sinh THPT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Mạnh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Hùng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Nhân Ái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cộng đồng phát triển Giáo dục mầm non huyện Tiên Lãng,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Vũ Lệ 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phòng chống tệ nạn xã hội cho học sinh  các trường trung học cơ sở huyện Kiến Thụy, thành phố Hải Phòng dựa vào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93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Huy động nguồn lực xã hội hóa trong việc nâng cao chất lượng giáo dục ở trường THCS quận Hải An TP Hải Phòng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Mỵ Lương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cộng  đồng trong giáo dục ý thức bảo vệ các di sản văn hoá cho học sinh trung học cơ sở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Đức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xã hội trong phát triển giáo dục mầm non ngoài công lập ở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 Thuý</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Mận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Vũ Lệ 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văn hóa truyền thống địa phương cho trẻ 5 - 6 tuổi thông qua hoạt động trải nghiệm trong cộng đồng ở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Thanh Thúy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lối sống cho HS Tiểu học dựa vào cộng đồng ở quận Kiến An,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Trương Thị 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cộng đồng trong tổ chức hoạt động trải nghiệm cho học sinh ở trường trung học sơ sở quận Dương Kinh,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Đức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Nam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Từ Đức Văn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cộng đồng cho đoàn viên thanh niên quận Kiến An, thành phố Hải Phòng thông qua hoạt động tình nguyện.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Trương Thị 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cộng đồng tham gia hoạt động chăm sóc, nuôi dưỡng trẻ tại trường mầm non Kiến Quốc,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Thanh Hồng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cộng đồng trong giáo dục kỹ năng bảo vệ bản thân cho trẻ 5 - 6 tuổi ở các trường Mầm non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Ngọc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Mỵ Lương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102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cộng đồng trong phòng chống bạo lực học đường cho học sinh trung học cơ sở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Mỵ Lương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lục lượng cộng đồng trong công tác chủ nhiệm lớp tại trường Trung học phổ thông Hùng Thắng, huyện Tiên Lãng,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Thị Hồng Vinh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kỹ năng phòng tránh tai nạn thương tích cho trẻ 5 - 6 tuổi dựa vào cộng đồng ở các trường mầm non quận Dương Kinh,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Thị Hạnh Phúc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hoà nhập cho trẻ mẫu giáo có bố (mẹ) là người nước ngoài dựa vào cộng đồng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Thanh Thúy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bảo tồn giá trị văn hóa lịch sử nhà Mạc cho cộng đồng dân cư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Đoàn Đắc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Thiếp</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Đức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thực hiện quy chế dân chủ ở cơ sở cho cán bộ, công chức phường trên địa bàn Quận Ngô Quyền, thành phố Hải Phòng theo tiếp cận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Thuần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Tuyết Oanh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thực hiện Luật an toàn thực phẩm trong sản xuất rau, quả tươi cho nông dân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Hoàng Anh Phước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bảo vệ môi trường biển cho học sinh các trường trung học cơ sở, huyện Kiến Thụy, thành phố Hải Phòng dựa vào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Đào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Việt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Tuyết Oanh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trải nghiệm ở các trường THCS quận Ba Đình, thành phố Hà nội theo chương trình giáo dục phổ thông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Đức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111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giáo dục phòng chống bạo lực học đường ở các trường THCS thành phố Thái Bình, tỉnh Thái Bình trong bối cảnh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Lý Tiến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gáo dục hướng nghiệp thông qua hoạt động trải nghiệm cho học sinh ở trường THPT Đông anh, TP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Vương Trường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Quốc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hòa nhập trẻ tự kỷ trong trường mầm non Định Công quận Hoàng Mai,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Đinh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Thị Kim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môn toán theo định hướng phát triển năng lực học sinh tại các trường thpt huyện Kỳ Sơn,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Quyết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Thắng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Hữu Châu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phát triển năng lực nghề nghiệp cho giáo viên các trường Trung học phổ thông huyện Hải Hà, tỉnh Quảng Ninh trong bối cảnh đổi mới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Đinh Thị Thuỳ</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Thị Thanh Huyền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tại các điểm trường tiểu học miền núi huyện Hải Hà, tỉnh Quảng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Tuấn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Phước Minh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kiểm tra đánh giá kết quả học tập môn Lịch sử ở các trường trung học phổ thông huyện Kỳ Sơn,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Tươi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Thị Bừng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bồi dưỡng theo chuẩn chức danh lãnh đạo chỉ huy cấp phòng tại Học viện quốc tế, Bộ Công an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Quang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Ngọc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giảng dạy ở trường Đại học Y Dược Hải Phòng theo định hướng tự chủ học thuật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Thị Thanh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giáo dục  kỹ năng tự phục vụ cho  trẻ tại các trường  mầm non trên địa bàn Quận Hồng Bàng –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Ngọc Giao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121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Quản lý hoạt động dạy học cho học sinh các trường tiểu học quận Kiến An, thành phố Hải Phòng theo hướng phát triển năng lực tư duy phê phán.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Phạm Thanh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Liên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Quản lý hoạt động tổ chuyên môn ở trường Tiểu học Lê Hồng Phong quận Kiến An, thành phố Hải Phòng theo yêu cầu chương trình giáo dục phổ thông tổng thể.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Hải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Hà Thế Truyền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phát triển chương trình nhà trường theo hướng tiếp cận năng lực đáp ứng chương trình giáo dục phối thông Tổng thể mới tại các trường THCS huyện An Dương,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Thị Hoàng Yến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bồi dưỡng chuyên môn theo chủ đề cho giáo viên mầm non quận Kiến An, thành phố Hải Phòng trong bối cảnh đổi mới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Hà Thế Truyền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giáo dục kỹ năng tự phục vụ cho trẻ 5-6 tuổi ở các trường mầm non quận Ngô Quyền,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Tuyết Oanh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hòa nhập trẻ khuyết tật trong các trường mầm non huyện An Lão,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Thị Kim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Nguyễn Xuân Hải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đạo đức nghề nghiệp cho sinh viên Trường Đại học Hàng Hải Việt Nam trong giai đoạn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Phạm Thanh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Sơn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Bùi Đình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Nghiên cứu kĩ năng ứng phó với stress trong học tập của học sinh tiểu học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Lê Phương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Vũ Thị Lan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Biện pháp luyện phát âm phụ âm đầu cho trẻ mẫu giáo 5-6 tuổi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Xuân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Lã Thị Bắc Lý</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130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trải nghiệm trong dạy học môn giáo dục công dân lớp 7 ở trường THCS và THPT Nguyễn Tất Thành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Đào Thị Ngọc Minh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phương pháp dạy học theo dự án trong môn Giáo dục công dân lớp 12 ở trường Trung học phổ thông Bắc Hà – Đống Đa –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Bích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Ngô Thái Hà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giai cấp công nhân trong dạy học môn Những nguyên lý cơ bản của chủ nghĩa Mác – Lênin phần chủ nghĩa xã hội khoa học cho sinh viên trường ĐH Sư phạm Kỹ thuật Nam Định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Diễm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Văn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hợp tác cho học sinh trong dạy học môn Giáo dục Công dân lớp 12 ở trường THPT Bình Xuyên – Vĩnh Phúc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Như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đạo đức nghề nghiệp trong dạy học môn TT HCM cho sinh viên sư phạm ở trường Đại học Tây Bắc, Tỉnh Sơn La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Cù Thị 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Thư</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Thị Vân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hợp tác cho học sinh trong thảo luận nhóm môn Giáo dục công dân lớp 10 phần “Công dân với đạo đức” tại trường THPT Chuyên Đại học Sư phạm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Huyền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Ngô Thị Thu Ngà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huy vai trò của nhà nước trong giảm nghèo ở tỉnh Ninh Bình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Chu Thị Cẩm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Lý Thị Huệ</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Từ bi, Trí tuệ trong Phật giáo và ý nghĩa của nó đối với giáo dục con người Việt Nam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Mỹ</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Công Sự</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Triết lý nhân sinh trong tục ngữ ca dao của người Mường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Đức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Thiệu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Lương Công Lý</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Triết lý nhân sinh trong phong tục, tập quán của dân tộc Giáy ở Lai Châu.</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Xuân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Thị Quỳnh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140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hiệu quả tập luyện ngoại khóa môn Taekwondo của học viên Trường Cao đẳng Cảnh sát nhân dân 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Tiến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Thắng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Lê Văn Lẫm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Lựa chọn trò chơi vận động nâng cao tố chất thể lực và kỹ năng vận động cơ bản cho trẻ mẫu giáo Trường Liên cấp TH School -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Đông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Đạo đức đảng viên trong nền kinh tế thị trường định hướng xã hội chủ nghĩa ở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Phan Hà Hải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Âu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huy sức mạnh khối đại đoàn kết toàn dân tộc trong xây dựng đời sống văn hóa ở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Diễm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Văn Chín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năng lực lãnh đạo của đội ngũ cán bộ chủ chốt cấp cơ sở huyện Giồng Trôm,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Trịnh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Diễm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Thúc Lân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năng lực tổ chức thực tiễn cho đội ngũ cán bộ lãnh đạo, quản lý tại các trại giam khu vực Tây Nam bộ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Quốc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Thúc Lân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pháp luật cho phạm nhân trại giam Châu Bình,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Phước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Vân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huy vai trò nhân tố chủ quan trong sự nghiệp bảo vệ an ninh quốc gia trên địa bàn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Văn Quốc Nam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Em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đạo đức cách mạng cho cán bộ Đảng viên huyện Chợ Lách,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Cao Thị Sính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nghĩa vụ cho phạm nhân trại giam Châu Bình,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Vân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Ngô Thị Lan Anh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nguyên tắc toàn diện của phép biện chứng duy vật vào việc cải tạo phạm nhân tại trại giam Châu Bình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Ny</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Ngọc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151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trình độ lý luận chính trị cho đội ngũ cán bộ chủ chốt cấp cơ sở ở huyện Mỏ Cày Bắc,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Võ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con người mới trong lực lượng Công an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Sơn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Văn Đoán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nguồn nhân lực nữ trong xây dựng nông thôn mới ở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Võ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Văn Đoán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Cao đài Ban Chỉnh đạo đến đời sống tinh thần người dân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Đăng Sinh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vai trò của đội ngũ báo cáo viên cấp huyện ở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Trịnh Thị Diễm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Đào Đình Thưởng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tư tưởng Hồ Chí Minh về công tác dân vận ở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Trúc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Văn Đoán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Bồi dưỡng lý luận chính trị cho lực lượng Cảnh sát thi hành án hình sự và hỗ trợ tư pháp ở Tổng Cục VIII – Bộ Công an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Chí</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Cư</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giáo dục đạo đức môi trường cho thanh niên tỉnh Bến Tre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Tùng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Đăng Sinh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Tư tưởng nhân văn của Nguyễn Đình Chiểu</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Đăng Sinh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hiệu quả thực hiện “Cuộc vận động học tập và làm theo tấm gương đạo đức Hồ Chí Minh” cho lực lượng Cảnh sát thi hành án hình sự và hỗ trợ tư pháp ở các tỉnh miền Tây Nam bộ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Một số vấn đề và hệ thống bài tập về số nguyên tố</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Đinh Thuỳ</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Trương Thị Hồng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Một số phản ví dụ tiêu biểu trong lý thuyết vành và module</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Phượng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Quang Lộc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Chiều toàn thể của vành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Quang Lộc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164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Cây bao trùm của một số lớp đồ thị</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Diệp</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Hoàng Hà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9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Tính hyperbolic Gromov của một số lớp miền trong C</w:t>
            </w:r>
            <w:r w:rsidRPr="000A69E7">
              <w:rPr>
                <w:rFonts w:ascii="Arial" w:eastAsia="Times New Roman" w:hAnsi="Arial" w:cs="Arial"/>
                <w:color w:val="000000"/>
                <w:sz w:val="20"/>
                <w:szCs w:val="20"/>
                <w:vertAlign w:val="superscript"/>
              </w:rPr>
              <w:t>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Lương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 TSKH Đỗ Đức  Thái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Một số bất đẳng thức về khoảng cách Fubini-Study trong không gian xạ ảnh phức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Huế</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Văn Tấn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Một số định lý hình học tổ hợp dạng định lượng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Đỗ Quang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Sĩ Đức Quang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Một số tính chất tô-pô của các hàm đa thức bị chặn dưới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Mùi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Thảo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Về đa tạp Affine và đa tạp xạ ảnh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Tươi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Giang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lí thuyết APOS trong dạy học một số khái niệm Giải tích ở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Cường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Hình học ở trường Trung học cơ sở theo phương pháp học qua làm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Bùi Văn Nghị</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Khai thác phần mềm Geogebra để sử dụng trong dạy học Toán 9</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Tuấn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giải phương trình chứa dấu giá trị tuyệt đối và phương trình chứa căn thức theo hướng phát triển năng lực giải quyết vấn đề cho học sinh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 Khánh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Anh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tư duy sáng tạo cho học sinh khá và giỏi thông qua dạy học Phép biến hình ở trường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Nghiêm Hoàng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Anh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Rèn luyện tư duy logic cho học sinh trong dạy học Lượng giác ở trường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Mỵ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Ngọc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Anh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Khai thác mối liên hệ giữa Toán học với thực tiễn để gợi động cơ trong dạy học môn Toán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Anh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177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phương pháp phát hiện và giải quyết vấn đề trong dạy học chủ đề "Phương trình quy về phương trình bậc hai" (Đại số 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Bùi Văn Nghị</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nội dung Tổ hợp theo hướng phát triển tư duy phản biện cho học sinh lớp 11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Phú</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Bùi Văn Nghị</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Rèn luyện tính mềm dẻo của tư duy sáng tạo cho học sinh trong dạy học khoảng cách và góc (Hình học 11)</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Lương Hoài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Bùi Duy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Phát triển tư duy sáng tạo cho học sinh lớp 12 trong dạy học giải toán có nội dung thực tiễn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Bùi Duy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Vận dụng Phương pháp dạy học khám phá trong dạy học chủ đề Quan hệ vuông góc (Hình học 11)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Bùi Văn Nghị</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Thứ tự trên tập các độ đo được sinh bởi hàm đa điều hòa dưới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Thuỳ</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GS.TSKH Lê Mậu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Điều khiển không đồng bộ một số lớp hệ chuyển mạch 2-D</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Bích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Văn Hiện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Tính đối xứng của nghiệm radial của hệ γ- Laplace</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Dương Anh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Xấp xỉ hàm đa điều hòa dưới bị chặn trên tập giải tích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Vũ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Quang Diệu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Về một lớp toán tử elliptic suy biến hữu hạn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Như Thắng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Định lý Ohsawa – Takegoshi và giả thuyết Suita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Huệ</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Quang Diệu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Tính ổn định tiệm cận toàn cục và ổn định vững của mạng  nơron quán tính với trễ tỷ lệ</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Loan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Hàm quaternionic đa điều hòa dưới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Xuân Hồng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Điểm bất động của ánh xạ đa trị lồi với giả thiết compact yếu</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Ngọc Huyền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Anh Dũng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191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Nội suy dạng Taylor trên siêu mặt đại số trong C^N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Phúc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Phùng Văn Mạnh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 trị riêng của toán tử hợp thành có trọng trên không gian Bloch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Dương Thị Trang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Quang Diệu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Tính chất duy nhất của các hàm m – điều hòa dưới trong lớp Cegrell</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Quỳnh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Quang Diệu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Bất đẳng thức tích phân bội và tính ổn định của lớp hệ tuyến tính với trễ phân phối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Quỳnh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Văn Hiện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Bài toán biên không địa phương cho phương trình đạo hàm riêng mờ bậc phân thứ</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Kim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Tập hút toàn cục của một lớp hệ Boussinesq suy rộng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Đào Thị Xuân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Cung Thế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Tính hyperbolic và tính Vitali của các miền không bị chặn trong không gian Banach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 Lệ</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Quang Diệu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 trình truyền sóng với cấu trúc tắt dần và số hạng phi tuyến  có nhớ</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Triều Dương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Thiết kế tiến trình dạy học theo mô hình lớp học đảo ngược “chương chất khí” - Vật lí 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Đỗ Hương Trà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dạy học chủ đề “Áp suất quanh ta”- Vật lí 8 nhằm phát triển năng lực giải quyết vấn đề thực tiễn của học sinh trung học cơ sở</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Lương Việt Thái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và sử dụng tài liệu giáo khoa về chủ đề “Âm thanh và đời sống ” nhằm phát triển năng lực tìm hiểu tự nhiên của học sinh trung học cơ sở</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Biên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Khối lượng trường gauge và tải tương tác trong đối xứng gauge biến dạng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Khuất Duy</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GS.TSKH Đào Vọng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chuyển pha nhiệt động Quark - Hadron của hạt nhân chiral sang Quark - Gluon Plasma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Phạm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Hiện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Tuấn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204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nano antenna và một số ứng dụng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Thị Minh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nút khuyết lên tính chất nhiệt động của hợp kim thay thế AB xen kẽ nguyên tử C với cấu trúc LPTK dưới tác dụng của áp suất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Đào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Quang Học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Hòa</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nút khuyết lên tính chất nhiệt động của hợp kim xen kẽ AB  với cấu trúc lập phương tâm diện dưới tác dụng của áp suất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Quang Học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trật tự từ trong mô hình Heisenberg phản sắt từ trên mạng tổ ong trong biểu diễn Fermion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Đào Khánh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Thị Thanh Nga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Toàn Thắng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lý thuyết trường tự hợp giải các bài toán tĩnh điện đóng gói polymer tích điện lên macroion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Hoàng Thuý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Thế Toàn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Tán xạ ℓ+ℓ-→γh khi các chùm ℓ+,ℓ- phân cực trong mô hình Randall – Sundrum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Đào Thị Lệ Thủy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Khối lượng và trộn lẫn lepton trong mô hình chuẩn với nhóm đối xứng Q6</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Sồi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Võ Văn Viên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Phân rã h3→ h1h1 trong mô hình chuẩn siêu đối xứng gần tối thiểu</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Thắng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Chính Cương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chuyển pha trong mô hình Falicov- Kimball ba thành phần lấp đầy một nửa trong gần đúng thế kết hợp</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Đức 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Mô phỏng khuếch tán của Natri trong chất lỏng Silicate</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Đức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Thành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PGS.TSKH Phạm Khắc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dòng tích điện trong mô hình 3-3-1 đơn giản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Đặng Văn Soa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chuyển pha của chất quark trong mô hình bốn “Nucleon”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Viết Hòa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216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tính bền của chất quark trong mô hình Nambu- Jona- Lasinio (NJL) mở rộng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Đinh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Văn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Viết Hòa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thành phần hóa học và hoạt tính sinh học từ cao etyl axetat của rễ cây An Xoa(</w:t>
            </w:r>
            <w:r w:rsidRPr="000A69E7">
              <w:rPr>
                <w:rFonts w:ascii="Arial" w:eastAsia="Times New Roman" w:hAnsi="Arial" w:cs="Arial"/>
                <w:i/>
                <w:iCs/>
                <w:color w:val="000000"/>
                <w:sz w:val="20"/>
                <w:szCs w:val="20"/>
              </w:rPr>
              <w:t>Helicteres hirsuta</w:t>
            </w:r>
            <w:r w:rsidRPr="000A69E7">
              <w:rPr>
                <w:rFonts w:ascii="Arial" w:eastAsia="Times New Roman" w:hAnsi="Arial" w:cs="Arial"/>
                <w:color w:val="000000"/>
                <w:sz w:val="20"/>
                <w:szCs w:val="20"/>
              </w:rPr>
              <w: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Thành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Ngọc Quang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Tổng hợp và nghiên cứu cấu trúc một số dẫn xuất thiophen chứa dị vòng 2-pyrazoline</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Đinh Thị Kiều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Vũ Quốc Trung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Nghiên cứu thành phần hóa học của nấm </w:t>
            </w:r>
            <w:r w:rsidRPr="000A69E7">
              <w:rPr>
                <w:rFonts w:ascii="Arial" w:eastAsia="Times New Roman" w:hAnsi="Arial" w:cs="Arial"/>
                <w:i/>
                <w:iCs/>
                <w:color w:val="000000"/>
                <w:sz w:val="20"/>
                <w:szCs w:val="20"/>
              </w:rPr>
              <w:t>Phellinus baumii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Thành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Triệu Quý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Ngọc Quang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thành phần hóa học của thân và lá cây thông đất (</w:t>
            </w:r>
            <w:r w:rsidRPr="000A69E7">
              <w:rPr>
                <w:rFonts w:ascii="Arial" w:eastAsia="Times New Roman" w:hAnsi="Arial" w:cs="Arial"/>
                <w:i/>
                <w:iCs/>
                <w:color w:val="000000"/>
                <w:sz w:val="20"/>
                <w:szCs w:val="20"/>
              </w:rPr>
              <w:t>Lycopodiella cernua</w:t>
            </w:r>
            <w:r w:rsidRPr="000A69E7">
              <w:rPr>
                <w:rFonts w:ascii="Arial" w:eastAsia="Times New Roman" w:hAnsi="Arial" w:cs="Arial"/>
                <w:color w:val="000000"/>
                <w:sz w:val="20"/>
                <w:szCs w:val="20"/>
              </w:rPr>
              <w:t xml:space="preserve"> L.) ở huyện Hoàng Su Phì (tỉnh Hà Giang) – phần cao chiết phân cực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Hải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Hữu Điển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Tổng hợp vật liệu trên cơ sở phức AC-Ni để xử lý hiệu quả các hợp chất hữu cơ khó phân hủy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Minh Cầm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lý thuyết quá trình hấp phụ thủy ngân (II) trên nano oxit kẽm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Đinh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Thu Hà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Tổng hợp, cấu trúc, tính chất phức chất của Y, Pr, Sm với axit-5-bromo-6-hiđroxi-3-sunfoquinolin-7-yloxiaxetic bằng thực nghiệm và tính toán hóa lượng tử.</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Việt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TS Đào Thị Bích Diệp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Thị Hồng Hải</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03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Tổng hợp, nghiên cứu các phức chất mới của Y(III), Sm(III), Eu(III) với dẫn xuất β- đixeton có nhận biết huỳnh quang để phát hiện phân tử  </w:t>
            </w:r>
            <w:r w:rsidRPr="000A69E7">
              <w:rPr>
                <w:rFonts w:ascii="Arial" w:eastAsia="Times New Roman" w:hAnsi="Arial" w:cs="Arial"/>
                <w:color w:val="000000"/>
                <w:sz w:val="20"/>
                <w:szCs w:val="20"/>
                <w:vertAlign w:val="superscript"/>
              </w:rPr>
              <w:t>1</w:t>
            </w:r>
            <w:r w:rsidRPr="000A69E7">
              <w:rPr>
                <w:rFonts w:ascii="Arial" w:eastAsia="Times New Roman" w:hAnsi="Arial" w:cs="Arial"/>
                <w:color w:val="000000"/>
                <w:sz w:val="20"/>
                <w:szCs w:val="20"/>
              </w:rPr>
              <w:t>O</w:t>
            </w:r>
            <w:r w:rsidRPr="000A69E7">
              <w:rPr>
                <w:rFonts w:ascii="Arial" w:eastAsia="Times New Roman" w:hAnsi="Arial" w:cs="Arial"/>
                <w:color w:val="000000"/>
                <w:sz w:val="20"/>
                <w:szCs w:val="20"/>
                <w:vertAlign w:val="subscript"/>
              </w:rPr>
              <w:t>2</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Đinh Thị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tổng hợp vật liệu và chế tạo màng ZnO pha tạp Sn hoặc Cu định hướng ứng dụng cho linh kiện nhiệt điện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Trịnh Quang Thông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Hải Đăng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226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tổng hợp và cấu trúc một số phức chất Platin(II) chứa safrol và phối tử loại benzimidazoline-2-ylidene</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Thơm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Đặng Thanh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Thanh Chi</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Tổng hợp, cấu trúc, tính chất một số phức chất  Pt(II) chứa arylolefin và dẫn xuất 8-hydroxyl quinolin.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Lưu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Thị Hồng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hợp tác giải quyết vấn đề cho học sinh thông qua dạy học dự án chương halogen - Hóa học 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Phan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Hồng Bắc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229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giải quyết vấn đề cho học sinh trong dạy học hoá học hữu cơ lớp 11 thông qua hoạt động trải nghiệm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Bùi Thị Hạnh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Sử dụng bản đồ tư duy trong DH phần Hiđrocacbon lớp 11 nhằm nâng cao kết quả học tập và phát triển năng lực tin học cho học sinh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Trung Ninh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tự học của học sinh trong dạy học hoá học hữu cơ 11 thông qua e-book.</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Trần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Liễu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Trung Ninh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Phát triển năng lực vận dụng kiến thức cho học sinh thông qua hệ thống bài tập phần hoá học phi kim lớp 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Trung Ninh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biến dị và sự di truyền của các biến dị trong một số quần thể ruồi giấm Drosophila melanogaster tự nhiên phục vụ giảng dạy di truyền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Xuân Viết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đa dạng di truyền của một số quần thể ốc hương (Babylonia areolata) Việt Nam bằng chỉ thị phân tử SNP (Single Nucleotide Polymorphism)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Thái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thành phần loài một số bộ côn trùng trên cây ổi tại Đông Dư, Gia Lâm,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Việt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Minh Hồng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236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Thành phần loài chân môi (Chilopoda), chân kép (Diplopoda) và phân bố của chúng ở xã Mường Thái thuộc Khu bảo tồn thiên nhiên Tà Xùa, tỉnh Sơn La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Kiều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Đức Anh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Đa dạng thành phần loài chim ở các sinh cảnh rừng trồng đơn loài và đa loài thuộc Khu bảo tồn thiên nhiên Pù Luông, tỉnh Thanh Hóa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Thắm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Lân Hùng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Đặc điểm hình thái đá tai của ấu trùng và cá con của một số loài thuộc phân bộ cá vược (Percoidei) ở vùng nước ven bờ cửa sông Ka Long, tỉnh Quảng Ninh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Đức Hậu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Thành phần loài và đặc điểm phân bố của thân mềm chân bụng (Gastropoda) trên cạn ở phân khu phục hồi sinh thái phía đông Vườn quốc gia Cúc Phương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Lê Hoàng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Văn Nhượng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Thành phần loài và phân bố ve sầu họ Cicadidae (Hemiptera: Auchenorrhyncha) ở vườn quốc gia Cúc Phương, tỉnh Ninh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Tô Thị Hải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Hồng Thái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Minh Hồng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chu trình 5E (Engage, Explore, Explain, Elaborate/ Extend, Evaluate) để tổ chức dạy học chương Sinh sản - Sinh học 11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Thanh Oai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Rèn luyện kỹ năng tự đánh giá và đánh giá đồng đẳng cho học sinh trong dạy học phần Sinh học Vi sinh vật – Sinh học 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Tuyết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Thanh Oai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năng lực vận dụng kiến thức vào thực tiễn của học sinh trong dạy học phần Sinh học Vi sinh vật - Sinh học 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Thị Thanh Hội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244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khám phá cho học sinh trong dạy học phần Sinh học Vi sinh vật – Sinh học 10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Lê Đình Trung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Tiếp cận lịch sử trong dạy học phần Tiến hóa - Sinh học 12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Lê Đình Trung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và sử dụng bài tập tình huống để dạy học phần Sinh thái học – Sinh học 12</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Lê Đình Trung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Thiết kế công cụ đánh giá lớp học trong dạy học chương Sinh sản – Sinh học 11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 Hoài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Thị Thanh Hội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thành phần hợp chất thứ cấp và  một số hoạt tính sinh học in vitro của các cao chiết cây An xoa (Helicteres hirsuta Lour)</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Diêm Thị Thuỳ</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Đào Văn Tấn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Thị Phương Hoa</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ảnh hưởng của yếu tố mùa vụ, cây chủ đến phân bố các loài bọ rùa bắt mồi (Coleoptera: Coccinellidae) trên cây trồng ở vùng Gia Lâm,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 Hoài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Minh Hồng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khả năng chống lại cá ăn thịt của san hô mềm (Sarcophyton sp.) thu được ở Khu bảo tồn biển Cù Lao Chàm, tỉnh Quảng Nam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Hoàng Xuân Bền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Lân Hùng Sơn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hiện trạng và các yếu tố sinh thái ảnh hưởng tới quần thể chim Yến hàng (Aerodramus germani) ở quần đảo Cù Lao Chàm trong năm 2017</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Lân Hùng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học cho học sinh theo định hướng phát triển năng lực trong dạy học môn Công nghệ 12 ở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Nguyên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Vương Huy Thọ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Khảo cứu văn bản bộ “Nam quốc địa dư Ấu học giáo khoa” kí hiệu R.563 trong chương trình cải lương giáo dục khoa cử chữ Hán 1906 - 1919</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Hà Văn Minh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254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sáng tạo cho học sinh lớp 11 trong dạy học làm văn nghị luận về thơ hiện đại Việt Nam giai đoạn 1930 – 1945</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Bích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Trịnh Thị Lan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trải nghiệm trong dạy học văn bản nhật dụng ở sách giáo khoa Ngữ văn 9</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Thuỳ</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Thị Minh Nguyệt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Tổ chức hoạt động trải nghiệm của học sinh lớp 8 trong dạy học tập làm văn thuyết minh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Thị Minh Nguyệt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trải nghiệm sáng tạo cho học sinh lớp 12 qua dạy học các văn bản truyện ngắn Việt Nam sau năm 1975.</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Thị Mai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văn bản đa phương thức trong nhà trường trung học của Hoa Kì (Qua khảo sát sách giáo khoa Ngữ văn lớp 6, NXB McDougal Littell, Hoa Kì).</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Thế</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Thị Thu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liên tưởng, tưởng tượng cho học sinh lớp 7 trong dạy học “Một thứ quà của lúa non: Cốm” (Trích tùy bút“Hà Nội băm sáu phố phường”) của Thạch Lam.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Viết Chữ</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trò chơi ngôn ngữ trong dạy học tiếng Việt nhằm phát triển năng lực giao tiếp cho học sinh lớp 9</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Lương Thị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truyện ngắn Việt Nam 1945 – 1975 ở THPT theo mô hình dạy đọc hiểu ba giai đoạn: trước, trong và sau khi đọc.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Trần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Phấn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Thị Thu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Ứng dụng mô hình giáo dục STEAM trong dạy học Chủ đề Danh nhân cho học sinh lớp 10 bậc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Đào Thị Ngọc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Thanh Chung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đọc hiểu văn bản truyền thuyết cho học sinh lớp 6</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Thanh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264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trải nghiệm của học sinh lớp 8 trong dạy học tập làm văn tự sự</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Lê Hoài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Thị Minh Nguyệt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bài thơ Vội vàng của Xuân Diệu ở trung học phổ thông theo cách tiếp cận giải quyết vấn đề</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Đoàn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Quang Ninh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học viết văn bản thông tin cho học sinh lớp 8 trong môn Ngữ văn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Trịnh Thị Lan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Hoạt động trải nghiệm trong dạy học tác phẩm “Chí Phèo” của Nam Cao.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Ngô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Thị Thu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Cảm hứng ca tụng sinh thái trong sáng tác của Nguyễn Ngọc Thuần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Linh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Hải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trù sự thật trong tác phẩm: Chiến tranh không có một khuôn mặt phụ nữ của Svetlana Alexievich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Huệ</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Ngọc Hiếu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Thân thể trong văn xuôi Sương Nguyệt Minh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Trà My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Văn học địa phương - Một số vấn đề nghiên cứu và giảng dạy (Khảo sát văn học địa phương các tỉnh duyên hải phía Bắc)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 Bích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Trà My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Nghệ thuật kể chuyện của John Fowles trong Người đàn bà của viên đại úy Pháp</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Bùi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Lê Huy Bắc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Nghệ thuật châm biếm trong "Khi loài vật Lên ngôi" của Karel Chapek</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Hải Phong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Nhân vật dị dạng trong Nhà thờ Đức Bà Paris của V.Huygo  từ góc độ phân tâm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Nguyên Cẩn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Cách kể trong Khi tôi nằm chết của William Faulkner</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Linh Chi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Hình tượng trẻ thơ trong truyện ngắn G.D. Maupassant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Nguyên Cẩn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277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Biểu tượng chữ Vạn trong tiểu thuyết Chữ vạn của Tanizaki Junichiro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Ngô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Mai Liên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Trai anh hùng, gái thuyền quyên trong Truyện Kiều và Truyện Lục Vân Tiên dưới góc nhìn giới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Cúc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Lã Nhâm Thìn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Văn hóa ẩm thực trong thơ Nôm thế kỷ XV-XVII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Thanh Tùng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Nghệ thuật so sánh trong truyện ngắn Nguyễn Công Hoan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Văn Toàn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Truyện ngắn trữ tình của Thạch Lam và Thanh Tịnh trong nền văn xuôi Việt Nam từ đầu thế kỉ XX đến Cách mạng tháng Tám 1945</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Quang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Một số phương diện chủ yếu phong cách nghệ thuật thơ Bích Khê</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Đăng Xuyền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Cái nhìn nghệ thuật về thế giới, con người của Khái Hưng trong các tiểu thuyết “Hồn bướm mơ tiên” và “Nửa chừng xuân”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Cẩm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Tú</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Đăng Xuyền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Quan hệ kinh tế giữa tỉnh Vân Nam (Trung Quốc) với tỉnh Lào Cai (Việt Nam) từ năm 2010  đến năm 2017</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Đoàn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Nam Trung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Hoạt động thương mại của thương nhân Trung Quốc ở Việt Nam từ năm 1802 đến năm 1885</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Cao Thị Việt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Mỹ Hạnh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Đào Tuấn Thành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Y phục người Việt vùng Đồng bằng Bắc Bộ và Nam Bộ giai đoạn 1954-1975</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Hiến Chương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Kinh tế nông nghiệp huyện Nho Quan (tỉnh Ninh Bình) từ năm 1990 đến 2015</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Trương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Đào Thu Vân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trung học cơ sở huyện Vĩnh Tường (tỉnh Vĩnh Phúc) từ năm 1996 đến năm 2017</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Cao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Duy Bính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289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Công cuộc xây dựng nông thôn mới ở xã Tân Thịnh (huyện Lạng Giang, tỉnh Bắc Giang) từ năm 2009 đến 2013</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Lê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Ngọc Cơ</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ngoại khoá lịch sử, kết hợp với hoạt động Đoàn TNCS Hồ Chí Minh ở trường THPT (Vận dụng ở trường THPT Quang Minh, Mê Linh,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Kiều Thế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trải nghiệm trong dạy học lịch sử Việt Nam (thế kỉ XVI – XVIII) ở trường Trung học phổ thông Nguyễn Siêu, Hưng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Lâm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Thế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57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Tổ chức hoạt động trải nghiệm trong dạy học lịch sử Việt Nam từ thế kỉ X đến giữa thế kỉ XIX ở trường phổ thông theo định hướng giáo dục STEM (thực nghiệm tại khu di tích, danh thắng Yên Tử)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Văn Ninh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Năng lực cạnh tranh cấp tỉnh và vốn đầu tư trực tiếp nước ngoài và Vĩnh Phúc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Đỗ Thị Minh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Biến động mức sống dân cư tỉnh Hòa Bình giai đoạn 2006 - 2016</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Lường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Tường Huy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Thanh Tuấn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phát triển và phân bố nông nghiệp ở tỉnh Bình Phước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Lê Thông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chăn nuôi ở huyện Đan Phượng,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Viết Thịnh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Đặc điểm dân số tỉnh Nam Định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 Thuỳ</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Viết Thịnh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điều kiện tự nhiên phục vụ sử dụng và bảo vệ tài nguyên đất tỉnh Yên Bái.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Quyết Chiến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đặc điểm khí hậu phục vụ phát triển một số cây ăn quả và cây rau tỉnh Vĩnh Phúc.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Hiệu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Thục Nhu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300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biến động sử dụng đất giai đoạn 2010-2015 phục vụ phát triển nông nghiệp tỉnh Vĩnh Phúc.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Lỗ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Thục Nhu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địa lý phát sinh đất phục vụ phát triển một số cây ăn quả các huyện phía tây Nghệ An.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Vòng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Mạnh Hà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và sử dụng bộ câu hỏi theo PISA trong dạy học Địa lí lớp 12 ơ trường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Thuỳ</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Thanh Thủy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dạy học theo chủ đề trong môn Địa lí 12 ở trường THPT theo định hướng phát triển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Văn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giải quyết vấn đề cho học sinh trong dạy học Địa lí 12 ở trường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Huệ</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Thanh Thủy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dạy học trải nghiệm trong môn Địa lí 12 ở trường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Thanh Thủy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phương pháp “Bàn tay nặn bột” trong dạy học môn Lịch sử - Địa lí ở trường tiểu học theo định hướng phát triển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Bích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Văn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và sử dụng bộ câu hỏi trắc nghiệm khách quan trong dạy học Địa lí 11 ở trường THPT theo định hướng phát triển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Đinh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Kiều Văn Hoan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Biện pháp tạo hứng thú học tập cho học sinh trong dạy học Địa lí 8 ở trường THCS</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Kiều Văn Hoan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Ứng dụng GIS thành lập và sử dụng xêri bản đồ tỉnh Phú Thọ hỗ trợ giảng dạy địa lí địa phương lớp 9 ở trường THCS</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Kiều Văn Hoan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Ứng dụng viễn thám và GIS trong đánh giá nguy cơ trượt lở đất tỉnh Yên Bái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Đỗ Văn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Thành lập Atlat Địa lí tỉnh Hà Giang phục vụ dạy học địa lí địa phương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Phàn Mùi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Sếnh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Ngọc 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312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xêri bản đồ giáo khoa treo tường thành phố Hải Phòng dùng để dạy học địa lí địa phương lớp 9 trường THCS</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Vân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Lâm Quang Dốc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giờ học kiến tạo cho HS ở trường tiểu học Nguyễn Thị Minh Khai, huyện LaGrai, tỉnh Gia Lai.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Phạm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Thu Thủy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kỹ năng sống cho trẻ 5 -6 tuổi ở các trường mầm non, thị xã Sông cầu, Tỉnh Phú Yên thông qua hoạt động góc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Trịnh Thuý Giang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trò chơi học tập đáp ứng chuẩn cho trẻ 5 tuổi ở các trường mầm non huyện Đông Hòa,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Từ Đức Văn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kỹ năng sống cho trẻ 5-6 tuổi thông qua hoạt động vui chơi ở các trường mầm non Huyện Sơn Hòa,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Huỳnh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Hợp</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Kim Dung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tư duy sáng tạo cho HS trong dạy học ở trường tiểu học Nguyễn Viết Xuân, thành phố Tuy Hòa,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Võ Khánh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Hồ Thị Nhật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kỹ năng tự bảo vệ cho trẻ 5 - 6 tuổi ở các trường mầm non huyện Đồng Xuân,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Mạnh Thị Trúc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Kim Dung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 Vận dụng dạy học trải nghiệm ở các trường tiểu học thành phố Tuy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Lê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Dương Giáng Thiên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Rèn luyện khả năng tập trung chú ý cho trẻ tự kỷ thông qua hoạt động tạo hình trong môi trường mầm non hòa nhập ở các trường mầm non huyện Đồng Xuân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Hoàng Thị Nho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giờ học tích hợp trong dạy học ở các trường tiểu học  thành phố Tuy Hòa,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Mai Quốc Khánh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322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kĩ năng hợp tác cho trẻ rối loạn phổ tự kỉ 5-6 tuổi ở các trường mầm non huyện Sơn Hòa, tỉnh Phú Yên thông qua hoạt động vui chơi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Thuỵ</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Đỗ Thị Thảo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kỹ năng sống cho trẻ mẫu giáo lớn ở các trường mầm non thành phố Tuy Hòa, tỉnh Phú Yên thông qua một số trò chơi dân gian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Vũ Thị Thúy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giá trị sống cho HS ở các trường tiểu học huyện Tuy An, Tỉnh Phú Yên thông qua dạy học môn đạo dức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Toàn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Đỗ Thị Thanh Thủy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bảo vệ môi trường cho học sinh tiểu học thành phố Tuy Hòa, tỉnh Phú yên thông qua hoạt động trải nghiệm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Phan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Minh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lực lượng cộng đồng tham gia giáo dục giá trị sống cho học sinh THCS dân tộc thiểu số huyện Sa Pa, tỉnh Lào Cai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Trịnh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Chất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Lệ Thu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Đào tạo nghề cho thanh niên gắn với cộng đồng nghề huyện Sa Pa, tỉnh Lào Cai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Trường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Trọng Ngọ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Biện pháp huy động cộng đồng tham gia giữ gìn và phát huy phong tục dân tộc thiểu số huyện Sa Pa, tỉnh Lào Cai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Duy</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Công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Trọng Ngọ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tính tích cực xã hội cho sinh viên Đại học Sư phạm Hà Nội thông qua hoạt động tình nguyện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Đình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Hải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Quang Uẩn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nguồn lực cộng đồng trong xây dựng cơ sở vật chất cho trường phổ thông dân tộc bán trú huyện Sa Pa, tỉnh Lào Cai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Mạnh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Hải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Khúc Năng Toàn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lòng nhân ái cho học sinh trường THCS &amp; THPT Nguyễn Tất Thành, thành phố Hà Nội thông qua hoạt động nhân đạo tại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Hiệp</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Liên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332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Bồi dưỡng kỹ năng sử dụng công nghệ thông tin cho người dân tại Trung tâm Giáo dục nghề nghiệp - Giáo dục thường xuyên huyện Tiên Yên, tỉnh Quảng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Trung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Đào Thanh Âm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Một số biện pháp phòng chống nạn tảo hôn trên địa bàn xã Thanh Kim huyện Sa Pa, tỉnh Lào Cai dựa vào các tổ chức hội, đoàn thể</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Đắc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Vũ Thị Khánh Linh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hợp tác cho học sinh trung học phổ thông vùng khó khăn trên địa bàn tỉnh Lào Cai thông qua tổ chức hoạt động trải nghiệm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Thanh Hồng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Bồi dưỡng kỹ năng giao tiếp, ứng xử với người dân cho đội ngũ công chức xã huyện Sa Pa, tỉnh Lào Cai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Lệ Thu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xây dựng nông thôn mới cho đoàn viên thanh niên huyện Tiên Yên, tỉnh Quảng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Đoàn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Trần Kiểm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Huy động nguồn lực cộng đồng trong xây dựng cơ sở vật chất cho trường Trung học cơ sở vùng khó khăn huyện Sa Pa, tỉnh Lào Cai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Đình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Quốc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Phòng Giáo dục với các lực lượng xã hội trong rèn luyện và Phát triển Võ cổ truyền cho học sinh Tiểu học, Trung học cơ sở tại huyện Sa Pa, Lào Cai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Đức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Nam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Bùi Thế Hợp</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phòng chống nạn tảo hôn cho cộng đồng người dân tộc Mông vùng khó khăn trên địa bàn huyện Sa Pa, tỉnh Lào Cai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Phùng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Quốc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Khúc Năng Toàn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340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của cộng đồng dân cư về hoạt động đào tạo nghề cho lao động nông thôn trên địa bàn huyện Tiên Yên, tỉnh Quảng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Tạ Vĩnh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Thắng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Văn Quân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Bồi dưỡng tính chuyên nghiệp cho người dân trong tổ chức hình thức du lịch Cộng đồng ở xã Tả Van, huyện Sa Pa, tỉnh Lào Cai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Trần Xuân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Vũ Thị Khánh Linh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kỹ năng giao tiếp với các cư dân nông thôn tại các trung tâm học tập cộng đồng cho sinh viên Học viện nông nghiệp Việt Nam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Thư</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Trương Thị 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tư tưởng, đạo đức, phong cách Hồ Chí Minh thông qua hoạt động cộng đồng cho đoàn viên thanh niên huyện Tiên Yên, tỉnh Quảng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Hà Thị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xã hội trong giáo dục kỹ năng sống cho học sinh trung học phổ thông dân tộc Tày huyện Bình Liêu tỉnh Quảng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Trần Xuân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Tình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Đào Thanh Âm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Bồi dưỡng kĩ năng phòng chống xâm hại tình dục trẻ em cho phụ huynh huyện Sìn Hồ, tỉnh Lai Châu</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Tĩnh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Mai Quốc Khánh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Biện pháp giáo dục bảo vệ môi trường cho cộng đồng dân cư ở làng nghề trên địa bàn huyện Thường Tín,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Dục Quang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chính trị, tư tưởng cho đoàn viên ưu tú thông qua hoạt động trải nghiệm ở huyện Thanh Trì,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Bích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Hoàng Trung Học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bình đẳng giới cho học sinh THCS dựa vào cộng đồng tại quận Long Biên -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Ngô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Đức Minh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349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phòng chống tệ nạn xã hội ở các trung tâm học tập cộng đồng quận Đống Đa,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Lương Thị Tâm Uyên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350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lực lượng cộng đồng trong phát triển năng lực tìm hiểu học sinh cho giáo viên Trung học cơ sở huyện Gia Lâm,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Thuý</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Hữu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với cộng đồng trong giáo dục kĩ năng quản lí cảm xúc cho học sinh trung học cơ sở quận Long Biên,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Võ 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Mùi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bảo vệ môi trường cho trẻ mẫu giáo lớn tại các trường mầm non xã Kiêu Kỵ, huyện Gia Lâm, thành phố Hà Nội dựa vào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Lưu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các trung tâm học tập cộng đồng đáp ứng nhu cầu học tập của người dân huyện Gia Lâm,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Hải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Bùi Đức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cộng đồng trong giáo dục kĩ năng phòng tránh xâm hại cơ thể cho học sinh trung học cơ sở Quận Long Biên,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Thái</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Hữu Hoan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với các lực lượng cộng đồng trong giáo dục kỹ năng xã hội cho học sinh THCS cụm Bắc Đuống, Gia Lâm,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Phan Trung Kiên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lịch sử địa phương thông qua hoạt động trải nghiệm cho học sinh THCS quận Long Biên, Thành phố Hà Nội theo tiếp cận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Ngô Thị Minh Thực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xã hội trong bồi dưỡng giáo viên các trường mầm non thuộc Tổng cục Công nghiệp Quốc phòng, Bộ Quốc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Tuyết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Vương Huy Thọ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358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An toàn giao thông cho học sinh trung học phổ thông dựa vào  cộng đồng ở huyện Thanh Hà,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Bình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Minh Mục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và các lực lượng cộng đồng trong giáo dục kỹ năng phòng chống bạo lực học đường cho học sinh THCS huyện Cẩm Giàng,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Lương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Bông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Dục Quang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TTHTCĐ với lực lượng xã hội trong giáo dục pháp luật cho người dân ở huyện Kim Thành,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Duy</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Chuân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Thị Hạnh Phúc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đạo đức công vụ cho đội ngũ công chức cấp xã theo tiếp cận cộng đồng ở TP Hải Dương,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Đông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Quốc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KNS cho học sinh tiểu học thông qua hoạt động trải nghiệm tại cộng đồng huyện Bình Giang,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Kim Quý</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sức khỏe sinh sản vị thành niên cho học sinh THCS dựa vào cộng đồng trên địa bàn TP Hải Dương,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Nhân Ái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với cộng đồng trong giáo dục hướng nghiệp cho học sinh THCS thành phố Hải Dương,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Dương Diệu 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hướng nghiệp cho học sinh THPT dựa vào cộng đồng ở thành phố Hải Dương,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Vương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Huế</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Kim Dung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dạy nghề theo định hướng giáo dục khởi nghiệp dựa vào cộng đồng cho học viên Trung tâm giáo dục nghề nghiệp - giáo dục thường xuyên Huyện Thanh Hà,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Thu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367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với cộng đồng trong tổ chức hoạt động phát triển cá nhân cho học sinh tiểu học TP Hải Dương,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đoàn thanh niên với các lực lượng xã hội trong tổ chức hoạt động tình nguyện cho sinh viên trường Cao đẳng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Minh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cộng đồng trong giáo dục phòng chống bạo lực gia đình đối với phụ nữ ở huyện Kim Thành,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Bích Liên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Bồi dưỡng kỹ năng can thiệp sớm cho cha mẹ của trẻ rối loạn phổ tự kỷ dựa vào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Nữ Tâm 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với cộng đồng trong giáo dục đọa đức nghề nghiệp cho sinh viên trường Cao đẳng Dược – Trung ương –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Mẫu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Từ Đức Văn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Liên kết đào tạo nghề ở Trung Tâm Giáo dục nghề nghiệp-  Giáo dục thường xuyên huyện Cẩm Giàng, tỉnh Hải Dương đáp ứng nhu cầu sử dụng lao động ở địa phương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Dương Thị Hoàng Yến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với cộng đồng trong thực hiện chương trình giáo dục mầm non ở huyện Cẩm Giàng,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Minh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bảo vệ môi trường cho hội viên phụ nữ nông thôn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Mai Thị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nguồn lực cộng đồng trong duy trì phổ cập giáo dục mầm non cho trẻ 5 tuổi ở huyện Tứ Kỳ,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Thị Hồng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Hoàng Tiến Dũng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376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các hoạt động của Trung tâm học tập cộng đồng đáp ứng yêu cầu xây dựng nông thôn mới tại huyện Thanh Hà,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Huy</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Thu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Đào tạo nghề điện dân dụng phục vụ hiện đại hóa sản xuất nông nghiệp địa phương ở Trung tâm Giáo dục nghề nghiệp - Giáo dục thường xuyên huyện Ninh Giang,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Trọng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Quang Uẩn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trải nghiệm cho học sinh Trung học phổ thông dựa vào cộng đồng ở huyện Cẩm Giàng,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Sơn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Quang Uẩn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Trung tâm Giáo dục thường xuyên với cộng đồng trong giáo dục giá trị sống cho học sinh Trung học phổ thông huyện Kim Thành,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Phan Văn Kha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sự tham gia của cộng đồng trong phòng bệnh răng cho học sinh tiểu học trên địa bàn thành phố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Quốc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văn hóa ứng xử cho đội ngũ cán bộ, công chức cấp xã dựa vào cộng đồng ở huyện Kim Thành,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Sầm Thị Thu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phòng chống bạo lực gia đình cho phụ nữ nông thôn dựa vào cộng đồng ở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Lê Thị Thanh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Thành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phòng chống tai nạn thương tích cho học sinh tiểu học ở thành phố Hải Dương, tỉnh Hải Dương dựa vào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Tố Oanh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Tổ chức giáo dục kỹ năng tự phục vụ cho trẻ mẫu giáo dựa vào cộng đồng ở huyện Tứ Kỳ, tỉnh Hải Dương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Tuyết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Tuyết Mai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385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tình nguyện vì cộng đồng cho đoàn thanh niên cộng sản Hồ chí Minh huyện Bình Giang,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Tuyết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Hoàng Tiến Dũng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cộng đồng xây dựng nông thôn mới trên địa bàn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Vui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Quốc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trường mầm non đạt chuẩn Quốc gia dựa vào cộng đồng ở huyện Tiên Lãng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Thị Hồng Vinh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cho cộng đồng về phòng tránh tai nạn thương tích ở trẻ mầm non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Thanh Hồng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nhà trường và cộng đồng trong việc chăm sóc, nuôi dưỡng trẻ mầm non ngoài công lập trên địa bàn huyện Tiên Lãng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Giáp Bình Nga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động cộng đồng người dân làm nghề tự do tham gia bảo hiểm y tế trên địa bàn huyện Tây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Minh Nguyệt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cộng đồng trong việc xây dựng môi trường an toàn, lành mạnh, thân thiện tại các trường tiểu học thị xã Sông Cầu,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Dương Ngọc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Châu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Văn Tuân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nguồn lực xã hội tham gia công tác giảm nghèo trên địa bàn xã -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 Trần Thị Mỹ</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Minh Nguyệt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xã hội trong đánh giá cán bộ quản lí trường tiểu học thị xã Sông Cầu,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Đỗ Minh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Tuyết Mai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lực lượng xã hội tham gia giáo dục hướng nghiệp cho học sinh trung học cơ sở trên địa bàn huyện Tuy An,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Trương Sĩ</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Cao Xuân Liễu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395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pháp luật cho thanh niên công nhân khu công nghiệp Hoà Hiệp, huyện Đông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Trịnh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Vũ Xuân Hùng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lực lượng xã hội tham gia xây dựng cộng đồng học tập ở huyện Đông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Hơn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Phạm Thị Kim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và cộng đồng trong giáo dục pháp luật cho học sinh trung học cơ sở huyện Tây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Thuý</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Bùi Thế Hợp</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xã hội trong công tác tuyên truyền và bảo vệ an ninh, trật tự xã hội phường Xuân Thành, thị xã Sông Cầu,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Hùng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Trương Thị Bích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lực lượng tham gia bảo tồn và phát huy giá trị di tích lịch sử văn hoá trên địa bàn huyện Tuy An,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Viết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Phó Đức Hoà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lực lượng xã hội tham gia xây dựng nông thôn mới trên địa bàn xã tại thị xã Sông Cầu,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Huyền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Trọng Ngọ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cộng đồng tham gia xây dựng trường tiểu học đạt chuẩn quốc gia ở huyện Tây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Mỹ</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Vũ Thị Thúy Hằng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pháp luật an toàn giao thông đường bộ cho đoàn viên các trường THPT thanh phố Tuy Hoà, tỉnh Phú Yên dựa vào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Trung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Đỗ Thị Thảo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chính trị, tư tưởng cho thanh niên huyện Tây Hoà, tỉnh Phú Yên trong bối cảnh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Mê</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phòng chống tảo hôn cho cộng đồng các dân tộc thiểu số huyện Sơn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Huỳnh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Nghĩa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Từ Đức Văn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405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kĩ năng ứng phó thiên tai cho học sinh trung học cơ sở dựa vào cộng đồng tại huyện Tây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Giáp Bình Nga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xã hội trong giáo dục phòng ngừa xâm hại tình dục cho thiếu niên ở huyện Tuy An,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Phan Quang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các lực lượng xã hội trong giáo dục bảo vệ môi trường cho cộng đồng dân cư huyện Tây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Thị Lệ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Cao Danh Chính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bảo vệ môi trường và nguồn lợi thuỷ sản cho cộng đồng dân cư ở khu vực đầm Ô Loan, huyện Tuy An,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Đức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lực lượng xã hội tham gia xây dựng xã hội học tập trên địa bàn huyện Tây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Trương Bích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TS Hồ Thị Nhật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nguồn lực bảo vệ môi trường tại các xã ven biển huyện Tuy An, tỉnh Phú Yên dựa vào cộng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Tấn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Thọ</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Phó Đức Hoà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Dựa vào các lực lượng cộng đồng trong bồi dưỡng năng khiếu nghệ thuật cho thiếu nhi thành phố Tuy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Phan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Thị Hạnh Phúc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các lực lượng xã hội tham gia giáo dục ý thức thoát nghèo cho cộng đồng các dân tộc thiểu số huyện Sông Hinh,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Phạm Thị Kim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Đào tạo nghề ngắn hạn cho lao động nông thôn huyện miền núi Sơn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Toản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và các lực lượng xã hội trong giáo dục nghề nghiệp cho sinh viên Trường Đại học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Hoàng Trúc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Trương Thị Bích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415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 động tổ chức hoạt động trải nghiệm cho đội viên tại địa bàn dân cư huyện Đông Hoà, tỉnh Phú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Nam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Việt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Thị Hạnh Phúc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đội ngũ Cán bộ quản lý tại hệ thống trường mầm non Vinschool,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Tạ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Bích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Trương Thị Bích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giáo dục kỷ luật cho học viên trường Cao đẳng cảnh sát nhân dân 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Đức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Vũ Quang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đội ngũ giáo viên trường Tiểu học chất lượng cao Đô thị Sài Đồng đáp ứng yêu cầu phát triển nhà trường tự chủ</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Vũ Bích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đào tạo nghề công nghệ May và thiết kế thời trang đáp ứng chuẩn đầu ra ở trường cao đẳng kinh tế - Kỹ thuật Tô Hiệu Hưng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Xuân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môn Hoá học ở các trường Trung học cơ sở huyện Hoành Bồ, tỉnh Quảng Ninh theo định hướng phát triển năng lực giải quyết vấn đề</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Đồng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Huế</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Văn Đoạt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môn Đạo đức ở các trường tiểu học thành phố Hải Dương, tỉnh Hải Dương theo hướng phát triển năng lực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Trương Thị Bích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môn Toán ở các trường THCS Thành phố Hải Dương, tỉnh Hải Dương theo hướng phát triển năng lực người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Lệ</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Ngọc Trâm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hoạt động thư viện ở các trường tiểu học đạt chuẩn quốc gia trên địa bàn huyện Quốc Oai,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Cấn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Yến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môn  Tiếng Anh ở các trường THCS huyện Văn Lâm,  tỉnh Hưng Yên theo định hướng phát triển năng lực giao tiếp cho hoc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Đào Quốc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Luật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Vũ Đình Chuẩn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425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dạy học môn ngữ văn ở các trường trung học phổ thông huyện Trùng Khánh, tỉnh Cao Bằng theo hướng phát triển năng lực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Phan Thị Thuý</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Ngàn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Nguyễn Xuân Thức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Xây dựng môi trường giáo dục đạo đức cho học sinh THPT huyện Mỹ Hào, tỉnh Hưng Yên trong bối cảnh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Lưu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Phúc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Tuyết Mai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kỹ năng sống cho học sinh thông qua hoạt động trải nghiệm ở các trường THCS huyện Phù Cừ, tỉnh Hưng Yên đáp ứng nhu cầu xã hội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Bích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Phượng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Vũ Bích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chương trình ngoại khóa cho học sinh trường tiểu học An Tảo, thành phố Hưng Yên đáp ứng nhu cầu xã hội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Vũ Bích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đánh giá kết quả học tập của học sinh các trường Tiểu học Quận Long Biên thành phố Hà Nội đáp ứng yêu cầu đổi giáo dục tiểu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Phan Thị Xuân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Lê</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kỹ năng sống cho học sinh ở các trường Tiểu học thành phố Hưng Yên theo hướng xã hội hóa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Tuyết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Nguyễn Xuân Thức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đánh giá kết quả học tập của học sinh PTTH huyện Khoái Châu, tỉnh Hưng Yên theo yêu cần đổi mới chương trình giáo dục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Tuyết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Lê</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phát triển đội ngũ giáo viên mầm non ngoài công lập quận Thủ Đức, thành phố Hồ Chí Minh đáp ứng yêu cần đổi mới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Kim Dung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kỹ năng sống cho học sinh thông qua hoạt động trải nghiệm ở trường THCS Tân Mai, quận Hoàng Mai,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Trương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Huệ</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434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phòng ngừa tai nạn thương tích cho học sinh tại các trường tiểu học Thành phố Cẩm Phả, tỉnh Quảng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Dương Hải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tổ chuyên môn của hiệu trưởng ở các trường THCS quận Hoàng Mai,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Trương Thị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Phán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phòng ngừa xâm hại tình dục cho học sinh các trường tiểu học thành phố Cẩm Phả tỉnh, Quang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 Cao</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Sơn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Dương Hải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nguồn học liệu đáp ứng yêu cầu đào tạo theo học chế tín chỉ tại Đại học quốc gia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Thư</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Tính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đảm bảo an toàn cho trẻ ở các trường  mầm non trực thuộc Sở Giáo dục và Đào tạo Hải Phòng trong bối cảnh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 Vân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TS Nguyễn Quốc Trị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bồi dưỡng tổ trưởng chuyên môn các trường mầm non huyện An Dương,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Bích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TS Nguyễn Thị Quỳnh Phương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dạy học theo định hướng phát triển năng lực tại các trường tiểu học huyện Kinh Môn ,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Phúc Châu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bồi dưỡng giáo viên trung học cơ sở huyện Kinh Môn, tỉnh Hải Dương theo tiếp cận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Công Giáp</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Đổi mới hoạt động kiểm tra chuyên môn cấp trung học cơ sở huyện An Dương,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Việt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Kiểm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giáo dục thẩm mĩ cho trẻ mẫu giáo lớn tại các trường mầm non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Định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Dương Hải Hưng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444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dạy học môn Toán ở các trường Tiểu học huyện Kim Thành, Hải Dương theo hướng phát triển năng lực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Thị Thúy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bồi dưỡng chuyên môn cho giáo viên mầm non Huyện An Dương, Thành phố Hải Phòng đáp ứng yêu cầu chăm sóc giáo dục trẻ theo hướng đổi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Ngọc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tại các trường tiểu học huyện An Dương, thành phố Hải Phòng theo tiếp cận phát triển năng lực tự chủ cho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Minh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Quản lý bồi dưỡng năng lực dạy học cho giáo viên các trường tiểu học quận Ngô Quyền, thành phố Hải Phòng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Xuân Thức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dạy thêm học thêm trong nhà trường của Hiệu trưởng các trường Trung học cơ sở  huyện Kinh Môn,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Văn Quốc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Đánh giá hoạt động sư phạm của giáo viên trung học cơ sở  huyện An Dương, thành phố Hải Phòng theo hướng phát triển nghề nghiệp</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Quang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Ngọc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thiết bị giáo dục trong các các trường mầm non huyện An Dương, thành Phố Hải Phòng đáp ứng chương trình giáo dục mầm non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Đào Lan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nghiên cứu khoa học của giảng viên tại trường Đại học Hải Phòng đáp ứng yêu cầu đổi mới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Vũ Thị Mai Hường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bồi dưỡng nghiệp vụ và phát triển đội ngũ cộng tác viên thanh tra khối Trung học phổ thông tỉnh Hải Dương đáp ứng yêu cầu đổi mới giáo dục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Bích Liễu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453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bồi dưỡng giáo viên tại các trường Tiểu học quân Kiến An, thành phố Hải Phòng theo yêu cầu chương trình giáo dục phổ thông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Minh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HĐ nuôi dưỡng và chăm sóc sức khỏe trẻ suy dinh dưỡng ở trường mầm non huyện Kinh Môn, tỉnh Hải Dương theo chuẩn phát triển trẻ em năm tuổi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Lựu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TS Phạm Bích Thủy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chăm sóc sức khỏe thể chất cho trẻ chậm phát triển vận động ở các trường mầm non huyện Kinh Môn,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Kim Qúy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bồi dưỡng kỹ năng dạy học thực hành cho giảng viên trường Cao đẳng kinh tế và Công nghệ thực phẩm đáp ứng yêu cầu chương trình đào tạo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Vân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đội ngũ giáo viên các trường trung học phổ thông ngoài công lập trên địa bàn thành phố Hải Phòng đáp ứng yêu cầu chương trình giáo dục phổ thông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Bùi Đại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Nghĩa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Trọng Ngọ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chuyên môn của giáo viên mới vào nghề tại các trường mầm non huyện Kiến Thụy,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Mạc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Nhị</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Dương Hải Hưng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hai buổi/ ngày tại các trường tiểu học quận Ngô Quyền, thành phố Hải Phòng đáp ứng chương trình giáo dục phổ thông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Đoàn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Oanh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Lê Phương Nga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môn Tin học ở các trường THPT trên địa bàn Quận Lê Chân,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Ngô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Phong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bồi dưỡng nghiệp vụ sư phạm dạy nghề cho giảng viên tại Trường Cao đẳng Giao thông vận tải Trung ương 2</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Đức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Đinh Quang Báo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462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kĩ năng sống cho học sinh trường tiểu học Lê Hồng Phong, quận Kiến An, thành phố Hải Phòng trong bối cảnh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Minh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tổ chuyên môn ở các trường mầm non huyện Kinh Môn, tỉnh Hải Dương đáp ứng yêu cầu đổi mới giáo dục mầm non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Trần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Hà Thị Đức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bồi dưỡng đạo đức nghề nghiệp cho giáo viên các trường  mầm non quận Lê Chân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Phượng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Minh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trải nghiệm thông qua các môn học cho học sinh các truòng Tiểu học huyện Ninh Giang,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Hữu Hoan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kiểm tra nội bộ tại các trường THCS huyện Kim Thành,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Đinh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Tiến Sỹ</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phối hợp gia đình – nhà trường thông qua công tác chủ nhiệm lớp ở các trường THCS huyện An Lão, thành phố Hải Phòng trong giai đoạn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Xuân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Vũ Bích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trải nghiệm của học sinh các  trường Trung học cơ sở Quận Đồ Sơn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Thức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GS.TS Nguyễn Thị Hoàng Yến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hoạt động của tổ chuyên môn theo hướng nghiên cứu bài học ở trường THPT Kim Thành, huyện Kim Thành, tỉnh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Thế</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Toàn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Văn Thuần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thực hành của sinh viên khoa Dược trường Đại học Y Dược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Thanh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đánh giá học sinh các trường tiểu học huyện Kim Thành, tỉnh Hải Dương theo hướng đổi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Tuấn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Minh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472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dạy học nội dung giáo dục địa phương trong các trường Trung học cơ sở quận Đồ Sơn,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Đăng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Tùng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Nguyễn Xuân Hải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dạy học môn Ngữ văn ở các trường THCS quận Đồ Sơn, Thành phố Hải Phòng theo định hướng phát triển năng lực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Ước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Nguyễn Xuân Hải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đánh giá kết quả học tập của học sinh các trường THCS huyện An Lão, thành phố Hải Phòng theo tiếp cận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Thế</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Viễn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Minh Nguyệt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tổ chuyên môn theo hướng phát triển nghề nghiệp cho giáo viên ở các trường THPT huyện Lạc Sơn, tỉnh Hòa Bình đáp ứng chương trình giáo dục phổ thông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Tuấn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Tiến Phúc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dộng tự đánh giá chất lượng giáo dục các trường THCS huyện Tân Lạc, tỉnh Hòa Bình theo hướng đảm bảo chất lượng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Át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Đào Hiền Chi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của trung tâm học tập cộng đồng theo định hướng xây dựng xã hội học tập ở huyện Đà Bắc,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Lan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Trương Xuân Cừ</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nghề tại các Trung tâm Giáo dục nghề nghiệp - Giáo dục thường xuyên tỉnh Hòa Bình theo tiếp cận năng lực thực hiện.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Lê</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479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kỹ năng giao tiếp, hợp tác và chia sẻ ở trường PTDT bán trú trung học cơ sở huyện Đà Bắc,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Hoàng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Nhung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môn ngữ văn theo hướng tiếp cận năng lực ở các trường THPT Huyện Lạc Sơn,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Đinh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Đào Lan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481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đào tạo nghề ở trung tâm GDTX cấp tỉnh theo định hướng tự chủ và chịu trách nhiệm xã hội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Phạm Trần Thái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Quang Uẩn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pháp luật thông qua hoạt động giáo dục ngoài giờ chính khóa cho học sinh, sinh viên trường cao đẳng sư phạm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Huệ</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Đỗ Thị Thanh Mai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nghiên cứu khoa học giáo dục của giảng viên theo hướng tăng tính ứng dụng ở trường Cao đẳng Sư phạm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Thu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dạy học theo chuyên đề ở trường THPT Lạc Long Quân thành phố Hòa Bình tỉnh Hòa Bình trong bối cảnh đổi mới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Phạm Quốc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Kiểm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phòng chống bạo lực học đường cho học sinh trường THPT Lạc Sơn,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Tuấn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Khiêm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Viết Vượng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dạy học môn thể dục ở các trường THPT thành phố Hòa Bình, tỉnh Hòa Bình theo tiếp cận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Hoàng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Ngọc Bích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tổ chuyên môn theo hướng phát triển năng lực nghiên cứu khoa học cho giáo viên ở trường THPT Lũng Vân,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Đào Tuấn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Sơn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Bích Liên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Quản lý dạy học môn Tiếng Anh theo hướng tiếp cận năng lực ở các trường THPT thành phố Hòa Bình.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Việt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Thắng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Đông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tư vấn và hỗ trợ việc làm cho học sinh, sinh viên trường Cao đẳng Kinh tế - Kỹ thuật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Bùi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Tuyết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490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học tập các môn văn hoá của học sinh ở trung tâm giáo dục thường xuyên tỉnh Hoà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Ngô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Hồng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học tập môn Tiếng Anh cho học sinh trường THPT Thạch Yên, huyện Cao Phong, tỉnh Hòa Bình theo hướng phát triển năng lực giao tiếp</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Trần Bích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Mai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lí bồi dưỡng năng lực quản lý nhà trường cho hiệu trưởng trường mầm non thành phố Hoà bình tại trường Cao đẳng Sư phạm Hoà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Huyền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Xim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Quản lý đội ngũ giảng viên trường Cao đẳng Văn hóa Nghệ thuật Tây Bắc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Nguyễn Thiên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Mạnh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kiểm tra, đánh giá kết quả học tập của học sinh theo hướng phát triển năng lực ở các trường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Khắc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Tuấn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Đức Ngọc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giáo dục hướng nghiệp cho học sinh ở trường phổ thông DTNT THCS&amp;THPT huyện Lạc Sơn,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Trương 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Tuấn</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Huy Hoàng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dạy học môn Hóa học ở các trường THPT huyện Lâm Hà,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Tấn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Khánh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đội ngũ giáo viên ở các trường THPT huyện Di Linh, tỉnh Lâm Đồng đáp ứng yêu cầu chương trình giáo dục phổ thông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Trần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Kiểm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trải nghiệm cho học sinh các trường THPT huyện Di Linh,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Diệp</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Tiến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kỹ năng sống cho học sinh dân tộc thiểu số ở các trường THPT huyện Lâm Hà, tỉnh Lâm Đồng thông qua hoạt động trải nghiệm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Thành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Đô</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Văn Đoạt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500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nghiên cứu khoa học kỹ thuật ở các trường THPT thành phố Đà Lạt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Lâm Mã Quốc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Dũng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Nguyễn Xuân Thức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Quản lý dạy học môn tiếng Anh tại các trường THPT huyện Đức Trọng, tỉnh Lâm Đồng theo định hướng phát triển năng lực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Văn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Dũng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Tiến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thiết bị dạy học ở các trường trung học phổ thông huyện Đạ Huoai, tỉnh Lâm Đồng đáp ứng yêu cầu đổi mới phương pháp dạy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Thành Vinh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đội ngũ giáo viên tiểu học huyện Lâm Hà, tỉnh Lâm Đồng theo tiếp cận quản lí nguồn nhân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Cao Xuân Liễu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kĩ năng sống cho học sinh trường phổ thông dân tộc nội trú trung học cơ sở huyện Đam Rông,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Hữu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PGS.TSKH Nguyễn Kế Hào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bồi dưỡng học sinh giỏi tại các trường trung học phổ thông thành phố Đà Lạt,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Xuân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Hùng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Thành Vinh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dạy học tại các trường THPT huyện Cát Tiên, tỉnh Lâm Đồng theo định hướng dạy học tích hợp</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Hoài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xây dựng trường mầm non đạt chuẩn quốc gia trên địa bàn huyện Đam Rông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ở các trường khiếm thính thành phố Đà Lạt, tỉnh Lâm Đồng đáp ứng yêu cầu hòa nhập xã hội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Đặng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Xuân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509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việc thực hiện xã hội hóa giáo dục ở các trường THPT huyện Di Linh, tỉnh Lâm Đồng đáp ứng mục tiêu xây dựng trường chuẩn quốc gia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Luật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Võ Văn Lộc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giáo dục hướng nghiệp ở các trường THPT thành phố Đà Lạt, tỉnh Lâm Đồng theo định hướng chương trình giáo dục phổ thông mới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Dương Hải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Quản lý đổi mới phương pháp dạy học theo định hướng phát triển năng lực trong các trường THPT huyện Bảo Lâm, tỉnh Lâm Đồng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Bùi Minh Đức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Vai trò của hiệu trưởng trong phát triển nghề nghiệp cho giáo viên ở các trường trung học cơ sở vùng khó khăn huyện Bảo Lâm,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Nam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Vũ Bích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tổ chuyên môn ở các trường THPT huyện Đơn Dương, tỉnh Lâm Đồng theo hướng phát triển năng lực dạy học cho giáo viên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Nhã</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Bùi Minh Hiền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Quản lý giáo dục kỹ năng tự bảo vệ cho trẻ mẫu giáo tại các trường mầm non huyện Đức Trọng, tỉnh Lâm Đồng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Lương Nguyễn Hoàng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Oanh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Đào Lan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thiết bị dạy học ở các trường trung học phổ thông thành phố Đà Lạt,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Thành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Lưu Xuân Mới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giáo dục kỹ năng sống cho học sinh trung học phổ thông thành phố Bảo Lộc tỉnh Lâm Đồng theo tiếp cận có sự tham gia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Lý Thị Mỹ</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Phan Văn Kha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trường mầm non trên địa bàn huyện Lạc Dương, tỉnh Lâm Đồng theo hướng tăng cường ứng dụng công nghệ thông tin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Như</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Quỳnh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Quốc Bảo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518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Biện pháp quản lý đội ngũ giáo viên trường trung học phổ thông huyện Đam Rông, tỉnh Lâm Đồng theo tiếp cận nguồn nhân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Cao Xuân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Thái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Khánh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Phối hợp giữa nhà trường và gia đình trong giáo dục đạo đức học sinh THPT huyện Đơn Dương,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Tuyết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Bích Thủy</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Quản lý hoạt động tổ chuyên môn đáp ứng yêu cầu chương trình giáo dục phổ thông tổng thể ở trường THPT huyện Đam Rông, tỉnh Lâm Đồng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Chung Tiến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Thành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Lộc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giáo dục giá trị sống cho học sinh các trường THPT huyện Bảo Lâm,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Phạm Trung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Thành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Minh Mục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môn Vật lý ở các trường trung học phổ thông huyện Đức Trọng, tỉnh Lâm Đồng theo hướng phát triển năng lực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Thừa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Đinh Quang Báo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khắc phục tình trạng học sinh dân tộc thiểu số bỏ học ở các trường Trung học cơ sở huyện Lạc Dương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Thị Thuỷ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Quốc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thiết bị dạy học đáp ứng chương trình giáo dục phổ thông mới ở các trường THPT thành phố Bảo Lộc, tỉnh Lâm Đồng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Đức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Phan Văn Nhân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bồi dưỡng năng lực quản lý cho hiệu trưởng trường trung học cơ sở ở huyện Đạ Huoai, tỉnh Lâm Đồng theo hướng chuẩn hóa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Thu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pháp luật cho học sinh ở các trường trung học phổ thông huyện Đức Trọng tỉnh Lâm Đồng trong bối cảnh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Ngọc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527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công tác chủ nhiệm lớp ở trường THPT huyện Bảo Lâm, tỉnh Lâm Đồng trong bối cảnh đổi mới giáo dục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Long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Phan Văn Kha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Quản lý công tác giáo dục đạo đức cho học sinh qua hoạt động ngoài giờ lên lớp ở các trường trung học phô thông  huyện Di Linh, tỉnh Lâm Đồng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Cao Xuân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Tuấn</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Mỵ Giang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đội ngũ tổ trưởng chuyên môn các trường THPT huyện Lâm Hà, tỉnh Lâm Đồng theo tiếp cận quản lí nguồn nhân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Tuấn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Công Phong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dạy học môn Toán ở các trường trung học phổ thông thành phố Bảo Lộc, tỉnh Lâm Đồng theo tiếp cận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Đinh Chí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Bùi Thế Hợp</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Nghiên cứu kĩ năng giao tiếp của học sinh tiểu học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Trịnh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Vũ Thị Lan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Thiết kế hệ thống bài tập môn Toán cho học sinh lớp 5 theo định hướng phát triển năng lực tư duy sáng tạo.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Ngọc Lan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Biện pháp giáo dục dinh dưỡng cho trẻ mầm non tại trường mầm non Quán Toan, Hồng Bàng,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Hoàng Quý Tỉnh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Sử dụng tác phẩm văn học giáo dục kỹ năng bảo vệ môi trường cho trẻ mẫu giáo 5-6 tuổi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Lã Thị Bắc Lý</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khả năng giải quyết vấn đề cho trẻ 5-6 tuổi trong họat động hình thành biểu tượng số lượng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TS Nguyễn Mạnh Tuấn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Biện pháp giáo dục kỹ năng tự phục vụ cho trẻ 24-36 tháng thông qua chế độ sinh họat hàng ngày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Hoàng Quý Tỉnh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thuyết đa trí tuệ trong dạy học tư tưởng Hồ Chí Minh tại trường Đại học Sư phạm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Việt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Thanh Tùng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538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giải quyết vấn đề cho sinh viên trong dạy học môn Những nguyên lý cơ bản của chủ nghĩa Mác – Lênin (phần Kinh tế chính trị) ở trường Cao đẳng Sư phạm Bắc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Châu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Đào Thị Ngọc Minh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ngoại khóa trong dạy học môn Đường lối quân sự của Đảng tại Trung tâm Giáo dục Quốc phòng và An ninh – Đại học Quốc gia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Quang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Đức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Việt Thắng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tự học cho học sinh trong dạy học môn GDCD lớp 12 ở trường THPT Long Châu Sa – Phú Thọ</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Thuỳ</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Mai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phương pháp thuyết trình theo hướng tích cực hóa người học trong dạy học môn Tư tưởng Hồ Chí Minh tại trường Cao đẳng Sư phạm Bắc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Đức Thìn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57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tư duy biện chứng cho sinh viên trong dạy học môn Những nguyên lý cơ bản của chủ nghĩa Mác - Lênin phần Thế giới quan, phương pháp luận triết học ở trường Đại học Ngoại ngữ - Đại học Quốc gia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Xuân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Văn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Tích hợp giáo dục bảo tổn đa dạng sinh học trong dạy học môn GDCD ở trường THPT Đồng Đậu, Vĩnh Phúc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Lê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Thu Huyền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phương pháp dạy học theo dự án trong môn GDCD lớp 12 ở trường THPT Uông Bí, tỉnh Quảng Ninh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Vũ</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Dương Văn Khoa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phương pháp xử lý tình huống trong dạy học môn GDCD lớp 12 ở trường THPT Bãi Cháy, tỉnh Quảng Ninh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Dương Văn Khoa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546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ngôn ngữ nghệ thuật trong dạy học môn Tư tưởng Hồ Chí Minh ở trường  Đại học Sư phạm - Đại học Đà Nẵng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Tuyết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Dương Văn Khoa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phương pháp thảo luận nhóm trong dạy học môn tư tưởng Hồ Chí Minh tại trường Đại học Sư phạm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Trần Hải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Nam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Thanh Tùng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tư duy phản biện cho học sinh trong dạy học môn GDCD lớp 10 ở trường THPT Tô Hiệu tỉnh Sơn La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Thanh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phương pháp nêu vấn đề trong dạy học môn Những nguyên lý cơ bản của chủ nghĩa Mác – Lênin phần KTCT ở Trường Cao đẳng Ngô Gia Tự, tỉnh Bắc Giang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Hoàng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Ngô Thái Hà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phương pháp thuyết trình trong dạy học môn Giáo dục công dân theo định hướng phát triển năng lực cho học sinh trường THPT C Nghĩa Hưng- Nam Định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 Thị Hoài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Văn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hợp tác cho học sinh trong dạy học môn GDCD phần “công dân với đạo đức” tại trường THPT Trần Phú – Đà Nẵng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Võ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Thị Mai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Tích hợp giáo dục bảo vệ môi trường trong dạy học môn Giáo dục công dân lớp 11 ở Trường THPT Đa Phúc - Sóc Sơn -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Thìn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Văn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phương pháp thảo luận nhóm trong dạy học môn giáo dục công dân lớp 12 theo định hướng phát triển năng lực ở trường THPT Lý Nhân, tỉnh Hà Nam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Như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554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Sử dụng phương pháp thuyết trình trong dạy học môn Giáo dục công dân lớp 12 (phần công dân với pháp luật) tại trường Trung học Phổ thông Ngô Quyền, tỉnh Nam Định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Thanh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tự học trong dạy học môn Đường lối quân sự của Đảng cho sinh viên Đại học Quốc gia Hà Nội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Diệp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Hoàng Nam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ý thức chính trị trong dạy học môn Những nguyên lý cơ bản của Chủ nghĩa Mác – Lênin (phần Chủ nghĩa xã hội khoa học) cho sinh viên trường Cao đẳng Nghệ thuật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Hải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Văn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tư tưởng về dân chủ của học thuyết Mácxit vào xây dựng Nhà nước pháp quyền xã hội chủ nghĩa ở Việt Nam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Cao Thị Lan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Văn Đoán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tư tưởng Hồ Chí Minh vào thực hiện chính sách, pháp luật về tôn giáo ở Hà Nội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Quang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Đăng Sinh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Bát chính đạo đối với đời sống tinh thần của người Hà Nội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Thị Thuỳ</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huy vai trò của tổ chức Đoàn thanh niên trong giáo dục đạo đức cách mạng cho sinh viên Đại học ở Hà Nội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Điểu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Cái hài trong truyện Trạng Quỳnh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Thành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Hải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Thị Quỳnh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Nhân sinh quan trong hát chầu văn người Nam Định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Ngọc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Vận dụng quan điểm của Các Mác về "tha hóa" trong việc đẩy lùi suy thoái đạo đức, lối sống trong cán bộ, đảng viên ở nước ta hiện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Lý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Minh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564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Triết lí nhân sinh trong truyện kể dành cho HS tiểu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Vũ Văn Viên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Tín ngưỡng vòng đời của người Hà Nội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Đỗ Thị Hoài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Vân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phạm trù "Lễ" trong Nho giáo đến đời sống gia đình ở Ninh Bình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Như</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Ngọc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Thúc Lân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Triết lý nhân sinh Phật giáo và ý nghĩa của nó trong giáo dục y đức cho học sinh, sinh viên trường Cao đẳng Y tế Yên Bái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Bảo tồn và phát huy giá trị văn hoá của Hoàng thành Thăng Long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Đoàn Thị Kiều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Oanh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Lương Công Lý</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Vai trò của tổ chức Đoàn Thanh niên trong giáo dục đạo đức cho thế hệ trẻ ở tỉnh Bắc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Lưu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Vũ Thị Kim Dung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bản lĩnh chính trị cho sinh viên học viện cảnh sát nhân dân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Đinh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Thành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Kim Phượng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Khía cạnh Triết học trong lễ thức tang ma của người Nùng ở Cao Bằng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Hoàng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Thuận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Đình Lâm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Triết lý nhân sinh trong lễ hội đền Trần tỉnh Nam Định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Ngọc Hà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 lễ hầu đồng ở Phủ Dầy Nam Định hiện nay - giá trị và hạn chế</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Vũ Mạnh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Tiệp</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Toan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thế giới quan duy vật biện chứng cho sinh viên Trường Đại học Kiến trúc Hà Nội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Nghiên cứu bài tập nâng cao hiệu quả kỹ thuật cắt kéo cho nữ vận động viên  Pencatsilat đội tuyển Hải Phòng lứa tuổi 15-17</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Kim Tuyến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576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Xây dựng tiêu chuẩn đánh giá năng lực mềm dẻo cho nữ vận động viên thể dục Aerobic lứa tuổi 9-11 tại Trung tâm đào tào tạo vận động viên Thể dục Thể thao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Xuân Sinh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Xây dựng tiêu chuẩn đánh giá sức mạnh tốc độ cho nam vận động viên Pencat silat lứa tuổi 15-17  tại Trung tâm đào tào tạo vận động viên Thể dục Thể thao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Hữu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Thịnh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Tạ Hữu Hiếu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9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Hội tụ nhanh của dãy các hàm hữu tỉ trên tập mở trong C</w:t>
            </w:r>
            <w:r w:rsidRPr="000A69E7">
              <w:rPr>
                <w:rFonts w:ascii="Arial" w:eastAsia="Times New Roman" w:hAnsi="Arial" w:cs="Arial"/>
                <w:color w:val="000000"/>
                <w:sz w:val="20"/>
                <w:szCs w:val="20"/>
                <w:vertAlign w:val="superscript"/>
              </w:rPr>
              <w:t>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Quách Thị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Văn Khuê</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văn bản “Ngự chế Bắc tuần thi tập”</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Trọng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Tấn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Hà Đăng Việt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hoạt động giáo dục ngoài giờ lên lớp của học sinh dân tộc ở trường PTDTNT huyện Lạc Thủy, tỉnh Hòa Bình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Quốc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Hoàn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Lê</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Văn hoá ứng xử của Việt Nam trong quan hệ ngoại giao với Trung Quốc thời Lý – Trần: nhìn từ hoạt động cầu phong, triều cống.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Lee</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Soo Lim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Mỹ Hạnh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Biện pháp nâng cao hứng thú cho trẻ 5-6 tuổi tronghoạt động lễ, hội ở trường mầm non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Hòa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Biện pháp rèn luyện kĩ năng vận động cho trẻ mẫu giáo 3-4 tuổi thông qua trò chơi vận động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Thị Diệu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Hồng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hoạt động trải nghiệm cho trẻ 5-6 tuổi khám phá văn hóa ẩm thực Bạc Liêu</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Thị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Hình thành kĩ năng giao tiếp cho trẻ mẫu giáo 5-6 tuổi thông qua trò chơi đóng vai theo chủ đề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Diễm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Kiều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Như Mai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Xây dựng môi trường giáo dục giúp trẻ 5-6 tuổi phát huy tính tích cực trong hoạt động tạo hình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Quách Thị Kiều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Lê Thị Thanh Thủy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587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Giáo dục trẻ 5-6 tuổi hiểu biết về dinh dưỡng thông qua trò chơi học tập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Hoàng Quý Tỉnh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Giáo dục kĩ năng bảo vệ môi trường cho trẻ 3-4 tuổi thông qua sinh hoạt hàng ngày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Bảo</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Ngọc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Thị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Biện pháp phát triển kỹ năng định hướng không gian cho trẻ mẫu giáo 5-6 tuổi thông quahoạt động giáo dục thể chất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Trang Bích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Ngọc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Thị Minh Liên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tình cảm gia đình cho trẻ 5-6 tuổi thông quahoạt động làm quen với tác phẩm văn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Nhã</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Lã Thị Bắc Lý</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Biện pháp phát triển khả năng giao tiếp bằng lời cho trẻ 4-5 tuổi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Tạ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TS Đinh Thanh Tuyến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Phối hợp nhà trường với gia đình nâng cao hứng thú cho trẻ 5-6 tuổi trong hoạt động tạo hình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Lê Thị Thanh Thủy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Biện pháp phát triển vốn từ tiếng Việt cho trẻ 5-6 tuổi dân tộc KhơMer tronghoạt động khám phá khoa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Sayroh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Đinh Hồng Thái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kĩ năng ứng phó với thiên tai cho trẻ mẫu giáo 5-6 tuổi thông quahoạt động khám phá khoa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TS Nguyễn Mạnh Tuấn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Biện pháp phát triển vốn từ cho trẻ 3-4 tuổi thông quahoạt động khám phá môi trường xung quanh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Võ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Lã Thị Bắc Lý</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Tổ chức trò chơi vận động rèn luyện tố chất khéo léo cho trẻ mẫu giáo 5-6 tuổi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Hồng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Biện pháp nâng cao hiệu quảhoạt động hình thành biểu tượng số lượng cho trẻ 5-6 tuổi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Đỗ Thị Minh Liên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Dạy trẻ 5-6 tuổi kể chuyện thông quahoạt động góc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Cẩm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Đinh Hồng Thái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599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Triết lý nhân sinh của Hồ Chí Minh trong tác phẩm nhật ký trong tù</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Võ Văn Thắng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Bồi dưỡng năng lực tư duy biện chứng cho sinh viên trường Cao đẳng Kiên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Điểm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Võ Văn Thắng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Bồi dưỡng năng lực tư duy lý luận cho đội ngũ cán bộ chủ chốt quận Thốt Nốt, thành phố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Điệp</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Hoàng Thị Hạnh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Nâng cao hiệu quả giáo dục lý luận chính trị cho cán bộ đảng viên cấp cơ sở TP Long Xuyên hiện nay.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Dương Thị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Thúc Lân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Văn hóa ứng xử trong gia đình của người Việt ở Nam Bộ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Trúc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Võ Văn Thắng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Đạo và đời trong cuộc sống của cộng đồng tín đồ Phật giáo ở thành phố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Thu Hường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triết lý nhân sinh Phật giáo đến đời sống tinh thần người phụ nữ TP Long Xuyên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Phương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đạo đức môi trường cho thanh niên ở thành phố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 Thị Tuyết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Văn Chín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tư tưởng HCM về cán bộ vào xây dựng đội ngũ cán bộ chủ chốt cấp cơ sở TP Long Xuyên, tỉnh An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Lành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Dương Quốc Quân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đạo đức cách mạng cho đội ngũ cán bộ kiểm tra đảng TP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Trần Đăng Sinh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609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tư tưởng HCM về công tác tôn giáo ở TP.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Cửu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Long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năng lực lãnh đạo cho cán bộ chủ chốt làm công tác Đảng cấp cơ sở trên địa bàn quận Ô Môn, TP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Huỳnh Mười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Một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Lê Văn Đoán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611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Bồi dưỡng lý luận chính trị cho cán bộ chủ chốt ở quận Thốt Nốt, TP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Hoài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Võ Văn Thắng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huy vai trò của Đoàn Thanh niên trong giáo dục đạo đức truyền thống cho thanh niên huyện Châu Thành, tỉnh An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Mai Hoà</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Phúc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Ngọc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Dân chủ và thực hiện quy chế dân chủ ở cơ sở tại huyện ChâuThành, tỉnh An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 Hữu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Tài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Văn Cư</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Giáo dục văn hóa giao tiếp cho thế hệ trẻ huyện Thới Lai, TP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Tài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Thường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tư tưởng Hồ Chí Minh về công tác cán bộ vào xây dựng đội ngũ cán bộ ở quận Thốt Nốt, thành phố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Cao Thị Sính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Tín ngưỡng thờ mẫu ở Nam Bộ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Thái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Võ Văn Thắng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vai trò lãnh đạo của Đảng về công tác xóa đối giảm nghèo trên địa bàn TP Long Xuyên, tỉnh An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Tô Thị Mai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Võ Văn Thắng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Đạo đức cách mạng của người cán bộ quản lý ngành giáo dục tỉnh Kiên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Chánh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Thất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Ngọc Triết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huy vai trò của nông dân trong việc xây dựng nông thôn mới ở huyện Chợ Mới, tỉnh An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Thông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Vân Hà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Tín ngưỡng vòng đời của người Chăm Islam ở An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 Thị Mộng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Văn Thị Thanh Mai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Triết lý nhân sinh trong văn hóa ẩm thực của người miền Tây Nam Bộ</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Lê Thu</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Thuận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Văn Chín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huy vai trò của nông dân trong xây dựng nông thôn mới ở tỉnh Sóc Trăng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Quách Chí</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Lê Ngọc Triết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623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Nâng cao hiệu quả giáo dục ý thức bảo vệ môi trường sinh thái nhân văn cho thanh niên ở TP Long Xuyên, tỉnh An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Võ Văn</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Trí</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Ngô Thị Lan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Vận dụng nguyên tắc thống nhất giữa lý luận và thực tiễn vào công tác lãnh đạo, quản lý của cán bộ chủ chốt cấp cơ sở ở TP Long Xuyên, tỉnh An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Cẩm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Tú</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Điếu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Bảo tồn và phát huy giá trị văn hóa của đờn ca tài tử nam bộ</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Tùng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Thị Quỳnh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Ảnh hưởng của Lễ Vu Lan đến giáo dục đạo hiếu cho thế hệ trẻ huyện Thoại Sơn, tỉnh An Giang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Trường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Thúc Lân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huy vai trò của Đoàn Thanh niên trong giáo dục đạo đức cách mạng cho thanh niên huyện Thới Lai, TP Cần Thơ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Hứa Hoàng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Vĩnh</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Huyền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Dương Quang Điện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Về một vài lớp nhóm đặc biệt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Tiến Mạnh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 chức dạy học chủ đề tích hợp “Vận chuyển vật chất trong cơ thể người” ở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Trần Việt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Hùng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Đỗ Hương Trà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Tổng hợp và nghiên cứu khả năng phân hủy quang hoá một số chất màu của vật liệu ZnO/ZnS/Graphen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Đặng Quyết</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Chiến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Hoàng Văn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12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năng lực tự học của học sinh thông qua hệ thống bài tập Chương Kim loại kiềm - Kim loại kiềm thổ - Nhôm Hoá học lớp 12 trung học phổ thông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Tô Thị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Xuân Trường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phân tích hàm lượng và phương pháp xử lý chì (Pb) trong nước thải của làng nghề tái chế Pb</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Quốc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Tô</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Nguyễn Văn Hải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633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Nghiên cứu một số đặc điểm sinh thái của quần xã chim nước ở hai đảo chim thuộc Công viên nước Nam Hoà, thành phố Hưng Yên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Lân Hùng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Khảo sát di văn Hán Nôm tại các di tích lịch sử - văn hoá ở Kỳ Anh – Hà Tĩnh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Công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Vương Thị Hường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Nghệ thuật trần thuật trong tiểu thuyết của Đoàn Minh Phượng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Thành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Đăng Xuyền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triển trí tưởng tượng cho trẻ 5-6 tuổi trong trò chơi đóng vai theo chủ đề ở trường mầm non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Lâm Nguyễn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Hoà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 pháp dạy học dự án trong môn Giáo dục công dân (phần công dân với đạo đức) ở trường THPT Nam Sách – Hải Dương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Ngân</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Trịnh Văn Toàn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Khảo sát hai cách thức tiếp cận hình - động lực học siêu chiều để giải thích một số khái niệm cơ học lượng tử</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Kim</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Võ Văn Thuận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Tổng hợp và nghiên cứu cấu trúc một số hợp chất chứa dị vòng pirazole</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Đăng Đạt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9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Tổng hợp và nghiên cứu tính chất của vật liệu nano phát quang Gd</w:t>
            </w:r>
            <w:r w:rsidRPr="000A69E7">
              <w:rPr>
                <w:rFonts w:ascii="Arial" w:eastAsia="Times New Roman" w:hAnsi="Arial" w:cs="Arial"/>
                <w:color w:val="000000"/>
                <w:sz w:val="20"/>
                <w:szCs w:val="20"/>
                <w:vertAlign w:val="subscript"/>
              </w:rPr>
              <w:t>2</w:t>
            </w:r>
            <w:r w:rsidRPr="000A69E7">
              <w:rPr>
                <w:rFonts w:ascii="Arial" w:eastAsia="Times New Roman" w:hAnsi="Arial" w:cs="Arial"/>
                <w:color w:val="000000"/>
                <w:sz w:val="20"/>
                <w:szCs w:val="20"/>
              </w:rPr>
              <w:t>O</w:t>
            </w:r>
            <w:r w:rsidRPr="000A69E7">
              <w:rPr>
                <w:rFonts w:ascii="Arial" w:eastAsia="Times New Roman" w:hAnsi="Arial" w:cs="Arial"/>
                <w:color w:val="000000"/>
                <w:sz w:val="20"/>
                <w:szCs w:val="20"/>
                <w:vertAlign w:val="subscript"/>
              </w:rPr>
              <w:t>3</w:t>
            </w:r>
            <w:r w:rsidRPr="000A69E7">
              <w:rPr>
                <w:rFonts w:ascii="Arial" w:eastAsia="Times New Roman" w:hAnsi="Arial" w:cs="Arial"/>
                <w:color w:val="000000"/>
                <w:sz w:val="20"/>
                <w:szCs w:val="20"/>
              </w:rPr>
              <w:t>:Er(III)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Phùng Thị Ánh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Tuyết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Vũ</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Vũ Thị Thái Hà</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Vận dụng lý thuyết dạy học kiến tạo trong dạy học môn Sử dụng trang thiết bị văn phòng cho sinh viên cao đẳng sư phạm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Mão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Văn Nghĩa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Ứng dụng SIMULINK trong MATLAB để dạy học môn Mạch điện tại Trường Trung cấp nghề Tổng hợp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Thanh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Hoài Nam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Ẩn dụ tri nhận DÒNG CHẢY trong thơ kháng chiến chống Mỹ</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Hải</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Thị Hảo Tâm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644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Hình thức không gian trong tự sự qua các tác phẩm: Sống mòn (Nam Cao), Mình và họ (Nguyễn Bình Phương)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Quỳnh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Trần Đình Sử</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cơ sở vật chất và thiết bị trường mầm non huyện An Dương, thành phố Hải Phòng theo hướng chuẩn hoá.</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Phạm Quang Sáng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Quản lý giáo dục văn hoá nghệ thuật trong trường trung học cơ sở quận Đống Đa,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Minh</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Xuân Thanh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Nghiên cứu các biện pháp tổ chức hoạt động trải nghiệm trong hoạt động ngoại khoá môn Đạo đức ở tiểu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Ngọc</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Hữu Hợp</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Phát huy tính sáng tạo của trẻ 5-6 tuổi trong trò chơi đóng vai có chủ đề ở trường mầm non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 Hồng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Hoà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Quan niệm về đạo làm người trong "Đại Việt sử ký toàn thư"</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Công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Thưởng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Bá Cường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Biện pháp phát triển ngôn ngữ diễn đạt cho trẻ KTTT 5-6 tuổi thông qua sử dụng trò chơi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Ngô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Nguyệt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TS Trần Thị Minh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Hình thành kỹ năng hoàn thành nhiệm vụ cho trẻ rối loạn phổ tự kỷ 5-6 tuổi thông qua phương pháp TEACCH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Lê Trọng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Thuỷ</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both"/>
              <w:rPr>
                <w:rFonts w:ascii="Arial" w:eastAsia="Times New Roman" w:hAnsi="Arial" w:cs="Arial"/>
                <w:color w:val="000000"/>
                <w:sz w:val="20"/>
                <w:szCs w:val="20"/>
              </w:rPr>
            </w:pPr>
            <w:r w:rsidRPr="000A69E7">
              <w:rPr>
                <w:rFonts w:ascii="Arial" w:eastAsia="Times New Roman" w:hAnsi="Arial" w:cs="Arial"/>
                <w:color w:val="000000"/>
                <w:sz w:val="20"/>
                <w:szCs w:val="20"/>
              </w:rPr>
              <w:t>TS Nguyễn Nữ Tâm 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Tổ chức trò chơi học tập nhằm phát triển khả năng khái quát hoá cho trẻ 5-6 tuổi ở trường mầm non </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Phạm Thị</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Đức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Hoà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Hình tượng thiên nhiên trong truyện thiếu nhi của Vũ Hùng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Bùi Thị Hương</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Liên</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Lã Thị Bắc Lý</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Ẩn dụ ý niệm trong thơ Huy Cận</w:t>
            </w:r>
          </w:p>
        </w:tc>
        <w:tc>
          <w:tcPr>
            <w:tcW w:w="2040" w:type="dxa"/>
            <w:tcBorders>
              <w:top w:val="nil"/>
              <w:left w:val="nil"/>
              <w:bottom w:val="single" w:sz="4" w:space="0" w:color="auto"/>
              <w:right w:val="nil"/>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Nông Phương</w:t>
            </w:r>
          </w:p>
        </w:tc>
        <w:tc>
          <w:tcPr>
            <w:tcW w:w="854"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Hồng</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Đặng Hảo Tâm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Cảm ơn và tiếp nhận lời cảm ơn của người Việt nhìn từ góc độ giới (khảo sát trong giới học sinh, sinh viên)</w:t>
            </w:r>
          </w:p>
        </w:tc>
        <w:tc>
          <w:tcPr>
            <w:tcW w:w="2040" w:type="dxa"/>
            <w:tcBorders>
              <w:top w:val="nil"/>
              <w:left w:val="nil"/>
              <w:bottom w:val="single" w:sz="4" w:space="0" w:color="auto"/>
              <w:right w:val="nil"/>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Nguyễn Thị</w:t>
            </w:r>
          </w:p>
        </w:tc>
        <w:tc>
          <w:tcPr>
            <w:tcW w:w="854"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Huyền</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Hồng Ngân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656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Đặc điểm kết học, nghĩa học của thành ngữ tiếng Việt trong </w:t>
            </w:r>
            <w:r w:rsidRPr="000A69E7">
              <w:rPr>
                <w:rFonts w:ascii="Arial" w:eastAsia="Times New Roman" w:hAnsi="Arial" w:cs="Arial"/>
                <w:i/>
                <w:iCs/>
                <w:color w:val="000000"/>
                <w:sz w:val="20"/>
                <w:szCs w:val="20"/>
              </w:rPr>
              <w:t>Truyện Kiều</w:t>
            </w:r>
          </w:p>
        </w:tc>
        <w:tc>
          <w:tcPr>
            <w:tcW w:w="2040" w:type="dxa"/>
            <w:tcBorders>
              <w:top w:val="nil"/>
              <w:left w:val="nil"/>
              <w:bottom w:val="single" w:sz="4" w:space="0" w:color="auto"/>
              <w:right w:val="nil"/>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Phùng Thị</w:t>
            </w:r>
          </w:p>
        </w:tc>
        <w:tc>
          <w:tcPr>
            <w:tcW w:w="854"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Lượt</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Lương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Tiểu thuyết Nguyễn Việt Hà từ góc nhìn văn hoá</w:t>
            </w:r>
          </w:p>
        </w:tc>
        <w:tc>
          <w:tcPr>
            <w:tcW w:w="2040" w:type="dxa"/>
            <w:tcBorders>
              <w:top w:val="nil"/>
              <w:left w:val="nil"/>
              <w:bottom w:val="single" w:sz="4" w:space="0" w:color="auto"/>
              <w:right w:val="nil"/>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Nguyễn Hồng </w:t>
            </w:r>
          </w:p>
        </w:tc>
        <w:tc>
          <w:tcPr>
            <w:tcW w:w="854"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Trang</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Phạm Xuân Thạch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Thạc sĩ</w:t>
            </w:r>
          </w:p>
        </w:tc>
        <w:tc>
          <w:tcPr>
            <w:tcW w:w="4496"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Lựa chọn và sử dụng một số bài hát thiếu nhi trong hoạt động vẽ nhằm nâng cao hứng thú cho trẻ mẫu giáo 5-6 tuổi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Bùi Thị Phương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Liên</w:t>
            </w:r>
          </w:p>
        </w:tc>
        <w:tc>
          <w:tcPr>
            <w:tcW w:w="2605"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Lê Thị Thanh Thủy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Rèn luyện kĩ năng dạy học cho sinh viên đại học ngành sư phạm sinh học bằng dạy học vi mô</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Trương Thị Thanh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Dương Tiến Sỹ</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Phan Đức Duy</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Quản lí hoạt động tổ chuyên môn ở trường trung học cơ sở theo hướng phát triển năng lực dạy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Ngô Thị Phương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Thảo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Phạm Khắc Chương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Phạm Văn Sơn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Xây dựng hệ thống câu hỏi phát triển năng lực đọc hiểu trong dạy học tác phẩm văn chương cho học sinh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Quốc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Minh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GS.TS Nguyễn Thanh Hùng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Dạy học theo lí thuyết học tập tự định hướng trong đào tạo giáo viên Kinh tế gia đình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Cẩm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Vân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Sinh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TS. Nguyễn Thị Diệu Thảo</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tính chất hấp phụ-xúc tác của vật liệu lưỡng chức năng trên cơ sở Co_3O_4/than hoạt tính trong xử lí meta-xylene</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Phùng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Hữu Phú</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Lê Minh Cầm</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Hình thành và phát triển khái niệm chuyển hóa vật chất và năng lượng trong dạy học sinh học ở trường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Trần Hữu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Lượng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Đức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Giáo dục đạo đức nghề nghiệp cho sinh viên cao đẳng sư phạm trong bối cảnh đổi mới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Bùi Thị Tuyết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Phan Thanh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Bồi dưỡng cho học sinh năng lực phán đoán và lập luận có căn cứ trong dạy học hình học ở trường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Vũ Đình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Chinh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Đào Tam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Hoàng Lê Minh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Quản lí hoạt động học tập của học sinh trường Dự bị Đại học Dân tộc đáp ứng yêu cầu tạo nguồn đào tạo cán bộ cho miền núi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Đặng Xuân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Cảnh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Kiểm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Mai Công Khanh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Dạy học đạo đức trong môn giáo dục công dân ở trung học phổ thông theo định hướng phát triển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Vũ Đình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Bảy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Văn Cư</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Phi trung tâm trong truyện ngắn Raymond Carver</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Lê Huy  Bắc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Lê Nguyên Cẩn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Năng lực hiểu học viên trong dạy học của giảng viên đại  học quân sự</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Đặng Duy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Thái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Đỗ Thị Hạnh Phúc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Cao Xuân Trung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Tổ chức các hoạt động giáo dục biến đổi khí hậu trong dạy học địa lí lớp 12 THPT với sự trợ giúp của CNTT và truyền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Đỗ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Lý</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Đức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Đặng Văn Đức</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Từ biểu hiện bộ phận cơ thể người trong tiếng Thái ở Việt Nam (có liên hệ với tiếng Việt)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Hà Thị Mai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Đặng Thị Hảo Tâm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kĩ năng dạy học cơ bản cho giáo viên trung học phổ thông mới vào nghề</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Chử Xuân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Dũng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jc w:val="center"/>
              <w:rPr>
                <w:rFonts w:ascii="Arial" w:eastAsia="Times New Roman" w:hAnsi="Arial" w:cs="Arial"/>
                <w:color w:val="000000"/>
                <w:sz w:val="20"/>
                <w:szCs w:val="20"/>
              </w:rPr>
            </w:pPr>
            <w:r w:rsidRPr="000A69E7">
              <w:rPr>
                <w:rFonts w:ascii="Arial" w:eastAsia="Times New Roman" w:hAnsi="Arial" w:cs="Arial"/>
                <w:color w:val="000000"/>
                <w:sz w:val="20"/>
                <w:szCs w:val="20"/>
              </w:rPr>
              <w:t>PGS.TS. Nguyễn Thị Yến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Bùi Văn Quân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Con người Nam Bộ trong sáng tác văn xuôi của Hồ Biểu Chánh, Bình Nguyên Lộc, Sơn Nam và Nguyễn Ngọc Tư</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Phạm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Thủy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Tổ chức hoạt động tự học học phần di truyền học cho sinh viên ngành sư phạm sinh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Đức Thành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Trịnh Nguyên Giao</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Dạy học nghiệp vụ sư phạm dựa vào học tập trải nghiệm cho sinh viên đại học ngành sư phạm kĩ thuật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Đặng Thành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Xây dựng lớp học tư duy thông qua dạy học Hình học không gian lớp 11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Trung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Tín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Hữu Châu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Bùi Duy Hưng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đội ngũ hiệu trưởng trường mầm non các tỉnh miền núi phía Bắc theo hướng chuẩn hóa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Ngọc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Đặng Quốc Bảo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Nguyễn Thị Mùi</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12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Đánh giá giảng viên Đại học nước Cộng hòa Dân chủ Nhân dân Lào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Nouanphet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KHAMPHOUNVONG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Bùi Văn Quân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Vũ Trọng Rỹ</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22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Xây dựng và sử dụng hệ thống bài tập thí nghiệm phần cơ học (Vật lí lớp 10) nhằm phát triển tư duy phê phán và tư duy sáng tạo của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Quang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Đỗ Hương Trà</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Đặc điểm lượng từ tiếng Hán hiện đại trong sự đối chiếu với loại từ tương đương tiếng Việt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Đỗ Thị Kim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GS.TS. Nguyễn Văn Khang,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năng lực thích ứng nghề của sinh viên trong dạy học ngành công nghệ kĩ thuật điện, điện tử</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Ngọc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Hòa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PGS.TS. Nguyễn Văn Khôii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Chế tạo vật liệu BiFeO_3, pha tạp và nghiên cứu một số tính chất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Đào Việt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Thắng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Dư Thị Xuân Thảo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GS.TS Nguyễn Văn Minh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Tương hợp tâm lí giữa cán bộ quản lí và học viên ở trường đào tạo sĩ quan quân đội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Hà</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Phan Trọng Ngọ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12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kĩ năng dạy học toán cho sinh viên sư phạm theo chuẩn nghề nghiệp giáo viên thông qua nội dung "dạy học hàm số ở trường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Minh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Giang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Vũ Quốc Chung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Đánh giá quá trình trong dạy học kỹ thuật ở đại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Phạm Hồng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Khoa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Lê Huy Hoàng,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29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Quản lí đội ngũ giáo viên trường Trung học phổ thông tỉnh Lâm Đồng trong bối cảnh đổi mới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Hoàng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Lộc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Dương Thị Hoàng Yến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năng lực đọc hiểu văn bản cho học sinh trung học phổ thông trong dạy học ngữ văn (qua dữ liệu lớp 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Đoàn Thị Thanh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Huyền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Thanh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Phạm Thị Thu Hương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Ẩn  dụ ý niệm trong thơ và kịch của Lưu Quang Vũ</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Trần Thị Lan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Phạm Hùng Việt</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Vũ Tiến Dũng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Kỹ năng ứng phó với khó khăn tâm lí trong học tập theo học chế tín chỉ của sinh viên đại học sư phạm kĩ thuật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Phan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Tâm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Huệ</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Dạy học môn công nghệ phổ thông theo định hướng giáo dục STEM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Xuân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Quang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Lê Huy Hoàng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Vũ Đình Chuẩn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34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đánh giá cảnh quan phục vụ định hướng không gian phát triển các vùng chuyên canh cây lâu năm tại tỉnh Sơn La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Phạm 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Tuân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GS.TSKH. Phạm Hoàng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Kỹ năng thực thi nghiệp vụ hành chính của cán bộ văn phòng cấp xã/phường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Ngô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PGS.TS. Nguyễn Đức Sơn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Đỗ Thị Hạnh Phúc</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năng lực dạy học tích hợp cho sinh viên sư phạm hóa học thông qua học phần Phương pháp dạy học hóa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Đặng Thị Thuận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An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Trung Ninh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Giáo dục giá trị sống cho sinh viên sư phạm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Trần Thị Cẩm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Tú</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lên men và thu nhận polyhydroxyalkanoates từ vi khuẩn phân lập ở một số vùng đất của Việt Nam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Trần Hữu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Phong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Dương Văn Hợp</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Đoàn Văn Thược</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39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Quản lí thực tập tốt nghiệp của sinh viên Học viện An ninh nhân dân theo tiếp cận CIPO</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Đỗ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Hiếu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PGS.TS Trần Kiểm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Thị Minh Hằng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Giáo dục hòa nhập ở trường tiểu học cho trẻ em mồ côi sống tại các cơ sở bảo trợ xã hội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Hồng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Kiên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Thị Hoàng Yến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Vũ Lệ Hoa</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Dạy học đọc hiểu Thơ mới 1932-1945 ở trường phổ thông theo đặc điểm loại hình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Phan Ngọc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Nguyễn Ái Học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Quang Ninh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Biểu tượng văn hóa Chăm trong thơ Chăm đương đại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Trần Hoài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Nam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PGS.TSKH. Nguyễn Nghĩa Trọng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Năng lực động viên giáo viên của hiệu trưởng trường tiểu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Ngọc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Đào Thị Oanh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PGS.TSKH. Nguyễn Kế Hào</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thành phần hóa học và hoạt tính sinh học của một số loài nấm ở Việt Nam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Bùi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Đặng Ngọc Quang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Lưu Văn Huyền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Dạy học thơ Nôm Đường luật theo đặc điểm thi pháp thể loại ở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Lã Phương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Thúy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Thanh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Tổ chức hoạt động xêmina trong giảng dạy học phần Phương pháp dạy học Toán cho sinh viên ngành Giáo dục tiểu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Duy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PGS.TS Trần Diên Hiển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47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Quản lí dạy học tại học viện phật giáo Việt Nam đáp ứng yêu cầu đổi mới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Cao Đại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Đoàn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Thu Hằng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Đặng Quốc Bảo</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năng lực dạy học cho sinh viên cao đẳng sư phạm qua dạy học vi mô</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Uông Thị Lê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Tình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PGS.TS Hoàng Thanh Thuý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49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năng lực chủ nhiệm lớp cho sinh viên đại học sư phạm khu vực miền núi phía Bắc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Mai Trung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Dũng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Phạm Viết Vượng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nông, lâm, thủy sản ở thành phố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Mỹ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Viết Thịnh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Quản lí hoạt động giáo dục ngoài giờ chính khóa ở trường đại học khu vực Miền Trung trong bối cảnh đổi mới giáo dục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Hải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Dục Quang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Xuân Thanh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Giáo dục kĩ năng giao tiếp cho học sinh khuyết tật trí tuệ học hòa nhập ở tiểu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Đinh Nguyễn Trang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Phó Đức Hòa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Xuân Hải</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văn bản và đặc điểm sử dụng chữ Hán trong Ngôn chí thi tập của Phùng Khắc Khoan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Phùng Diệu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Ngọc San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Hà Văn Minh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Rèn luyện cho sinh viên đại học sư phạm ngành toán kĩ năng ứng dụng công nghệ thông tin trong dạy học ở trường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Minh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Trịnh Thanh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Trung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Về một số phương trình elliptic và hyperbolic phi tuyến suy biến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Dương Trọng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Luyện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GS.TSKH. Nguyễn Minh Trí</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một số chỉ tiêu sinh lí, hóa sinh của một số giống lạc (Archis hypogaea L.) có năng suất khác nhau trồng tại Thanh Hóa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Trọng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Như Khanh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Kinh tế, văn hóa huyện Phổ Yên (tỉnh Thái Nguyên) thế kỷ XIX</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Đỗ Hằng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Đàm Thị Uyên,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Cảnh Minh,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Sử dụng sách giáo khoa trong dạy học môn lịch sử ở trường THPT theo hướng phát triển năng lực học tập của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Bùi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Oanh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Viết Lưu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Nguyễn Văn Ninh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59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Bài toán chẩn đoán kĩ thuật và vận dụng trong dạy học nghề điện tử dân dụng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Trần Quốc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Trọng Khanh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60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Đồn điền ở đồng bằng Bắc Kỳ từ năm 1884 đến năm 1945</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Hồ Công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Lưu</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Văn Am</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Quản lí tạo động lực làm việc cho giảng viên tại Học viện CTQG Hồ Chí Minh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Ngô Thị Hải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Yến Phương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Xuân Hải</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ngôn có vị từ ba diễn tố trong tiếng Việt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Đỗ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Hiên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Thị Kim Phượng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Văn Hiệp</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Hình thành kĩ năng dạy học cho sinh viên ngành sư phạm lịch sử - trường ĐHSP Hà Nội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Phương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Trịnh Đình Tùng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Thế Bình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Thơ du tiên đời Đường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Tuyết</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Lê Bảo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Đánh giá các điều kiện tự nhiên và tài nguyên du lịch lãnh thổ Thái Nguyên - Tuyên Quang - Bắc Kạn trên quan điểm phát triển bền vững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Phạm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Thủy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Phạm Trung Lương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cảm xúc thẩm mĩ và tư duy khái quát cho học sinh trong giờ học thơ trữ tình ở THPT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Hằng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 Phan Trọng Luận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Hoàng Thị Mai</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Quản lí đào tạo theo chuẩn đầu ra của các trường cao đẳng nghề thuộc Bộ Nông nghiệp và Phát triển nông thôn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Xuân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Thủy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Phúc Châu</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Đức Sơn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Tiếp cận tác phẩm Nguyễn Huy Thiệp từ nhân học văn hóa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Mai 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Tuấn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69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Quản lí đào tạo theo hướng đảm bảo chất lượng ở các trường cao đẳng khu vực Tây Bắc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Kim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Phạm Văn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Xuân Thanh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Tổ chức dạy học địa lí địa phương tỉnh Tây Ninh theo định hướng phát triển năng lực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Trường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Vũ</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Đức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Đức Vũ</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Sử dụng phương tiện trực quan trong dạy học một số khái niệm hóa học cơ bản ở trường THCS nhằm phát triển năng lực thực nghiệm cho học sinh</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Vũ Tiến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Tình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GS.TSKH. Nguyễn Cương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Nguyễn Đức Dũng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12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năng lực tự học cho sinh viên trong dạy học "Những nguyên lý cơ bản của chủ nghĩa Mác - Lênin" ở các trường đại học, cao đẳng khu vực Tây Bắc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Hoàng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Phúc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PGS.TS. Lê Văn Đoán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73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Quá trình đấu tranh chống chiến lược "chiến tranh đặc biệt" của Mỹ ở Lào (1959-1968)</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Đinh Ngọc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Ruẫn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Đỗ Thanh Bình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Hạnh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Phương pháp thảo luận nhóm trong dạy học môn tư tưởng Hồ Chí Minh theo định hướng phát triển năng lực ở các trường đại học, cao đẳng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Đặng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Mai</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Như Hải</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Vận dụng quan điểm sư phạm tương tác vào dạy học sinh học 9 trường trung học cơ sở</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Trần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Thế</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Mai Văn Hưng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Dương Tiến Sỹ</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Tính tương tác của diễn ngôn báo chí qua một số báo điện tử phổ biến hiện nay</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Vũ Thị Hồng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Tiệp</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Ngân Hoa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Thu Thủy</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Đánh giá điều kiện hình thành và nguy cơ trượt lở đất trong bối cảnh biến đổi khí hậu ở tỉnh Quảng Nam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Mai Trọng Thông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Lại Vĩnh Cẩm</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chuyển đổi cơ cấu cây trồng ở tỉnh Thanh Hóa</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Đào Thanh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Xuân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Viết Thịnh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Lê Văn Trưởng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79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Tập hút của một số lớp phương trình đạo hàm riêng với trễ vô hạn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Đặng Thị Phương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Cung Thế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trang trại ở vùng Đông Nam Bộ</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Lã Thúy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Hường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Đỗ Thị Minh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Phạm Xuân Hậu</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Đô thị hóa và sử dụng đất đô thị ở tỉnh Bắc Ninh giai đoạn 2005-2015</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Ngô Thị Hải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Yến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Đỗ Thị Minh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Lương Tú Quyên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Bài toán biên đối với một số lớp phương trình truyền sóng trong miền không trơn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Tùng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Vũ Trọng Lưỡng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GS.TSKH. Nguyễn Mạnh Hùng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Thơ Xecgây Êxênhin ở Việt Nam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Đào Thị 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Lê</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Hà Thị Hòa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Vĩnh Phúc</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Rèn luyện cho sinh viên kĩ năng đánh giá quá trình trong dạy học môn Toán ở tiểu học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Thị Tuyết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Trinh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Trung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Chu Cẩm Thơ</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lí thuyết cơ chế phản ứng và động học của gốc propargyl với một số phân tử trong pha khí</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Phạm Văn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Tiến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Lê Kim Long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Minh Huệ</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Cuộc chiến giữa lực lượng Tây Sơn và Nguyễn Ánh giai đoạn 1778-1802</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Hằng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Đào Tố Uyên,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PGS.TS. Nguyễn Duy Bính,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87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Diễn ngôn về giới nữ trong văn học hiện thực xã hội chủ nghĩa Việt Nam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Vân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La Khắc Hòa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biến đổi thảm thực vật ngập mặn ven biển miền Bắc Việt Nam trong điều kiện biến đổi khí hậu và nước biển dâng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Phạm Hồng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Tính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Mai Sỹ Tuấn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89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Vận dụng lí thuyết hồi ứng thâm nhập vào dạy học tác phẩm văn chương ở trường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Trần Quốc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Khả</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Phạm Thị Thu Hương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Thanh Hùng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Vận dụng phương pháp dạy học hợp tác theo nhóm trong môn Địa lí ở Trường Dự bị đại học dân tộc</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Tạ Xuân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Phương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Ngô Quang Sơn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Ngô Thị Hải Yến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kĩ năng thích ứng nghề qua thực hành, thực tập nghề nghiệp cho sinh viên cao đẳng kĩ thuật</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Thành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Long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GS.TSKH. Nguyễn Văn Hộ</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tự chủ nghề nghiệp cho giảng viên đại học sư phạm</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Hoàng Thị Kim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Huệ</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Lộc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Vũ Bích Hiền</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Biện pháp nâng cao hiệu quả dạy học đọc cho học sinh lớp 1 trong giai đoạn học vần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Phạm Thị Thúy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Vân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Lê Phương Nga</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Tiểu thủ công nghiệp tỉnh Bình Định (1989 - 2010)</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Thị Vương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Hạnh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Ngọc Cơ</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Nguồn lao động và sử dụng lao động ở thành phố Hải Phòng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Tô Thị Hồng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Nhung</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Đỗ Thị Minh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Tổ chức dạy học phân hóa trong môn Địa lí 10 ở trường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Thu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Đặng Văn Đức</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Tuyết Nga</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97</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Đường cong Brody giới hạn và bài toán nâng ánh xạ từ đa đĩa đối xứng hóa trong chiều thấp</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Trần Đức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Anh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xml:space="preserve">GS.TSKH Đỗ Đức Thái </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GS.TSKH Pascal J.Thomas</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98</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cấu trúc, một số tính chất của các cluster Ag_n và Ag_nM bằng phương pháp phiếm hàm mật độ</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Phan Thị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Thùy</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Thị Minh Huệ</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GS.TS. Nguyễn Minh Thọ</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99</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Nguy cơ sử dụng ma túy ở học sinh trung học phổ thông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Đào Minh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Đức</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Phan Trọng Ngọ</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lastRenderedPageBreak/>
              <w:t>100</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chế tạo vật liệu lưỡng chức năng hấp phụ-xúc tác trên cơ sở oxit đồng và than hoạt tính để xử lí các chất ô nhiễm hữu cơ dễ bay hơi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Hoàng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Hào</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Nguyễn Hữu Phú</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Lê Minh Cầm</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101</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Nghệ thuật châm biếm trong tiểu thuyết Nho lâm ngoại sử của Ngô Kính Tử</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Lê Sỹ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Điền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Trần Lê Bảo</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102</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Đánh giá đa dạng di truyền các dòng đột biến từ hai giống lúa tẻ thơm đặc sản và xác định một số dòng triển vọng</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Minh Anh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Tuấn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Minh Công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Nguyễn Xuân Viết</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31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103</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Lịch sự trong phỏng vấn báo chí</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Phạm Thị Tuyết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Minh</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GS.TS. Đỗ Việt Hùng</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PGS.TS. Hà Quang Năng</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104</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Nghiên cứu phục hồi kết cấu bê tông cốt thép nhiễm clorua bằng phương pháp ECE và EICI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Thế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Huyên</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Nguyễn Tuấn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Lê Văn Khu</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6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105</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Sử dụng trò chơi nhằm phát triển khả năng định hướng không gian cho trẻ 5-6 tuổi</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Nguyễn Thị Hằng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Nga</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PGS.TS. Đỗ Thị Minh Liên</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Trần Thị Ngọc Trâm</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r w:rsidR="000A69E7" w:rsidRPr="000A69E7" w:rsidTr="000A69E7">
        <w:trPr>
          <w:trHeight w:val="9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jc w:val="right"/>
              <w:rPr>
                <w:rFonts w:ascii="Arial" w:eastAsia="Times New Roman" w:hAnsi="Arial" w:cs="Arial"/>
                <w:color w:val="000000"/>
                <w:sz w:val="20"/>
                <w:szCs w:val="20"/>
              </w:rPr>
            </w:pPr>
            <w:r w:rsidRPr="000A69E7">
              <w:rPr>
                <w:rFonts w:ascii="Arial" w:eastAsia="Times New Roman" w:hAnsi="Arial" w:cs="Arial"/>
                <w:color w:val="000000"/>
                <w:sz w:val="20"/>
                <w:szCs w:val="20"/>
              </w:rPr>
              <w:t>106</w:t>
            </w:r>
          </w:p>
        </w:tc>
        <w:tc>
          <w:tcPr>
            <w:tcW w:w="780" w:type="dxa"/>
            <w:tcBorders>
              <w:top w:val="nil"/>
              <w:left w:val="nil"/>
              <w:bottom w:val="single" w:sz="4" w:space="0" w:color="auto"/>
              <w:right w:val="single" w:sz="4" w:space="0" w:color="auto"/>
            </w:tcBorders>
            <w:shd w:val="clear" w:color="auto" w:fill="auto"/>
            <w:noWrap/>
            <w:vAlign w:val="center"/>
            <w:hideMark/>
          </w:tcPr>
          <w:p w:rsidR="000A69E7" w:rsidRPr="000A69E7" w:rsidRDefault="000A69E7" w:rsidP="000A69E7">
            <w:pPr>
              <w:spacing w:line="240" w:lineRule="auto"/>
              <w:rPr>
                <w:rFonts w:ascii="Arial" w:eastAsia="Times New Roman" w:hAnsi="Arial" w:cs="Arial"/>
                <w:color w:val="000000"/>
                <w:sz w:val="20"/>
                <w:szCs w:val="20"/>
              </w:rPr>
            </w:pPr>
            <w:r w:rsidRPr="000A69E7">
              <w:rPr>
                <w:rFonts w:ascii="Arial" w:eastAsia="Times New Roman" w:hAnsi="Arial" w:cs="Arial"/>
                <w:color w:val="000000"/>
                <w:sz w:val="20"/>
                <w:szCs w:val="20"/>
              </w:rPr>
              <w:t>Tiến sĩ</w:t>
            </w:r>
          </w:p>
        </w:tc>
        <w:tc>
          <w:tcPr>
            <w:tcW w:w="4496" w:type="dxa"/>
            <w:tcBorders>
              <w:top w:val="nil"/>
              <w:left w:val="nil"/>
              <w:bottom w:val="single" w:sz="4" w:space="0" w:color="auto"/>
              <w:right w:val="single" w:sz="4" w:space="0" w:color="auto"/>
            </w:tcBorders>
            <w:shd w:val="clear" w:color="000000" w:fill="CCFFFF"/>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Phát triển năng lực dạy học cho sinh viên sư phạm Toán tại trường Đại học Quốc gia Lào thông qua hướng dẫn dạy học những nội dung cụ thể môn Toán</w:t>
            </w:r>
          </w:p>
        </w:tc>
        <w:tc>
          <w:tcPr>
            <w:tcW w:w="2040" w:type="dxa"/>
            <w:tcBorders>
              <w:top w:val="nil"/>
              <w:left w:val="nil"/>
              <w:bottom w:val="single" w:sz="4" w:space="0" w:color="auto"/>
              <w:right w:val="nil"/>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xml:space="preserve">Xaysy </w:t>
            </w:r>
          </w:p>
        </w:tc>
        <w:tc>
          <w:tcPr>
            <w:tcW w:w="85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Linphitham</w:t>
            </w:r>
          </w:p>
        </w:tc>
        <w:tc>
          <w:tcPr>
            <w:tcW w:w="2605"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Lê Tuấn Anh</w:t>
            </w:r>
          </w:p>
        </w:tc>
        <w:tc>
          <w:tcPr>
            <w:tcW w:w="2304"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TS. Hoàng Ngọc Anh</w:t>
            </w:r>
          </w:p>
        </w:tc>
        <w:tc>
          <w:tcPr>
            <w:tcW w:w="1399" w:type="dxa"/>
            <w:tcBorders>
              <w:top w:val="nil"/>
              <w:left w:val="nil"/>
              <w:bottom w:val="single" w:sz="4" w:space="0" w:color="auto"/>
              <w:right w:val="single" w:sz="4" w:space="0" w:color="auto"/>
            </w:tcBorders>
            <w:shd w:val="clear" w:color="auto" w:fill="auto"/>
            <w:vAlign w:val="center"/>
            <w:hideMark/>
          </w:tcPr>
          <w:p w:rsidR="000A69E7" w:rsidRPr="000A69E7" w:rsidRDefault="000A69E7" w:rsidP="000A69E7">
            <w:pPr>
              <w:spacing w:line="240" w:lineRule="auto"/>
              <w:rPr>
                <w:rFonts w:ascii="Arial" w:eastAsia="Times New Roman" w:hAnsi="Arial" w:cs="Arial"/>
                <w:sz w:val="20"/>
                <w:szCs w:val="20"/>
              </w:rPr>
            </w:pPr>
            <w:r w:rsidRPr="000A69E7">
              <w:rPr>
                <w:rFonts w:ascii="Arial" w:eastAsia="Times New Roman" w:hAnsi="Arial" w:cs="Arial"/>
                <w:sz w:val="20"/>
                <w:szCs w:val="20"/>
              </w:rPr>
              <w:t> </w:t>
            </w:r>
          </w:p>
        </w:tc>
      </w:tr>
    </w:tbl>
    <w:p w:rsidR="001B51B7" w:rsidRPr="000A69E7" w:rsidRDefault="001B51B7">
      <w:pPr>
        <w:rPr>
          <w:rFonts w:ascii="Arial" w:hAnsi="Arial" w:cs="Arial"/>
          <w:sz w:val="20"/>
          <w:szCs w:val="20"/>
        </w:rPr>
      </w:pPr>
    </w:p>
    <w:sectPr w:rsidR="001B51B7" w:rsidRPr="000A69E7" w:rsidSect="000A69E7">
      <w:pgSz w:w="15840" w:h="12240" w:orient="landscape"/>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E7"/>
    <w:rsid w:val="000A69E7"/>
    <w:rsid w:val="001B5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9D365-0AAA-4C15-B377-8D654FB6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A69E7"/>
    <w:rPr>
      <w:color w:val="0563C1"/>
      <w:u w:val="single"/>
    </w:rPr>
  </w:style>
  <w:style w:type="character" w:styleId="FollowedHyperlink">
    <w:name w:val="FollowedHyperlink"/>
    <w:basedOn w:val="DefaultParagraphFont"/>
    <w:uiPriority w:val="99"/>
    <w:semiHidden/>
    <w:unhideWhenUsed/>
    <w:rsid w:val="000A69E7"/>
    <w:rPr>
      <w:color w:val="954F72"/>
      <w:u w:val="single"/>
    </w:rPr>
  </w:style>
  <w:style w:type="paragraph" w:customStyle="1" w:styleId="font5">
    <w:name w:val="font5"/>
    <w:basedOn w:val="Normal"/>
    <w:rsid w:val="000A69E7"/>
    <w:pPr>
      <w:spacing w:before="100" w:beforeAutospacing="1" w:after="100" w:afterAutospacing="1" w:line="240" w:lineRule="auto"/>
    </w:pPr>
    <w:rPr>
      <w:rFonts w:eastAsia="Times New Roman" w:cs="Times New Roman"/>
      <w:color w:val="000000"/>
      <w:sz w:val="24"/>
      <w:szCs w:val="24"/>
    </w:rPr>
  </w:style>
  <w:style w:type="paragraph" w:customStyle="1" w:styleId="font6">
    <w:name w:val="font6"/>
    <w:basedOn w:val="Normal"/>
    <w:rsid w:val="000A69E7"/>
    <w:pPr>
      <w:spacing w:before="100" w:beforeAutospacing="1" w:after="100" w:afterAutospacing="1" w:line="240" w:lineRule="auto"/>
    </w:pPr>
    <w:rPr>
      <w:rFonts w:eastAsia="Times New Roman" w:cs="Times New Roman"/>
      <w:i/>
      <w:iCs/>
      <w:color w:val="000000"/>
      <w:sz w:val="24"/>
      <w:szCs w:val="24"/>
    </w:rPr>
  </w:style>
  <w:style w:type="paragraph" w:customStyle="1" w:styleId="font7">
    <w:name w:val="font7"/>
    <w:basedOn w:val="Normal"/>
    <w:rsid w:val="000A69E7"/>
    <w:pPr>
      <w:spacing w:before="100" w:beforeAutospacing="1" w:after="100" w:afterAutospacing="1" w:line="240" w:lineRule="auto"/>
    </w:pPr>
    <w:rPr>
      <w:rFonts w:eastAsia="Times New Roman" w:cs="Times New Roman"/>
      <w:color w:val="000000"/>
      <w:sz w:val="24"/>
      <w:szCs w:val="24"/>
    </w:rPr>
  </w:style>
  <w:style w:type="paragraph" w:customStyle="1" w:styleId="font8">
    <w:name w:val="font8"/>
    <w:basedOn w:val="Normal"/>
    <w:rsid w:val="000A69E7"/>
    <w:pPr>
      <w:spacing w:before="100" w:beforeAutospacing="1" w:after="100" w:afterAutospacing="1" w:line="240" w:lineRule="auto"/>
    </w:pPr>
    <w:rPr>
      <w:rFonts w:eastAsia="Times New Roman" w:cs="Times New Roman"/>
      <w:color w:val="000000"/>
      <w:sz w:val="24"/>
      <w:szCs w:val="24"/>
    </w:rPr>
  </w:style>
  <w:style w:type="paragraph" w:customStyle="1" w:styleId="xl126">
    <w:name w:val="xl126"/>
    <w:basedOn w:val="Normal"/>
    <w:rsid w:val="000A69E7"/>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27">
    <w:name w:val="xl127"/>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28">
    <w:name w:val="xl128"/>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29">
    <w:name w:val="xl129"/>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30">
    <w:name w:val="xl130"/>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31">
    <w:name w:val="xl131"/>
    <w:basedOn w:val="Normal"/>
    <w:rsid w:val="000A69E7"/>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sz w:val="24"/>
      <w:szCs w:val="24"/>
    </w:rPr>
  </w:style>
  <w:style w:type="paragraph" w:customStyle="1" w:styleId="xl132">
    <w:name w:val="xl132"/>
    <w:basedOn w:val="Normal"/>
    <w:rsid w:val="000A69E7"/>
    <w:pPr>
      <w:spacing w:before="100" w:beforeAutospacing="1" w:after="100" w:afterAutospacing="1" w:line="240" w:lineRule="auto"/>
    </w:pPr>
    <w:rPr>
      <w:rFonts w:eastAsia="Times New Roman" w:cs="Times New Roman"/>
      <w:sz w:val="24"/>
      <w:szCs w:val="24"/>
    </w:rPr>
  </w:style>
  <w:style w:type="paragraph" w:customStyle="1" w:styleId="xl133">
    <w:name w:val="xl133"/>
    <w:basedOn w:val="Normal"/>
    <w:rsid w:val="000A69E7"/>
    <w:pPr>
      <w:spacing w:before="100" w:beforeAutospacing="1" w:after="100" w:afterAutospacing="1" w:line="240" w:lineRule="auto"/>
    </w:pPr>
    <w:rPr>
      <w:rFonts w:eastAsia="Times New Roman" w:cs="Times New Roman"/>
      <w:sz w:val="24"/>
      <w:szCs w:val="24"/>
    </w:rPr>
  </w:style>
  <w:style w:type="paragraph" w:customStyle="1" w:styleId="xl134">
    <w:name w:val="xl134"/>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35">
    <w:name w:val="xl135"/>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36">
    <w:name w:val="xl136"/>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37">
    <w:name w:val="xl137"/>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38">
    <w:name w:val="xl138"/>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39">
    <w:name w:val="xl139"/>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40">
    <w:name w:val="xl140"/>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41">
    <w:name w:val="xl141"/>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42">
    <w:name w:val="xl142"/>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43">
    <w:name w:val="xl143"/>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44">
    <w:name w:val="xl144"/>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45">
    <w:name w:val="xl145"/>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46">
    <w:name w:val="xl146"/>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147">
    <w:name w:val="xl147"/>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148">
    <w:name w:val="xl148"/>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49">
    <w:name w:val="xl149"/>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50">
    <w:name w:val="xl150"/>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151">
    <w:name w:val="xl151"/>
    <w:basedOn w:val="Normal"/>
    <w:rsid w:val="000A69E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52">
    <w:name w:val="xl152"/>
    <w:basedOn w:val="Normal"/>
    <w:rsid w:val="000A69E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53">
    <w:name w:val="xl153"/>
    <w:basedOn w:val="Normal"/>
    <w:rsid w:val="000A6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54">
    <w:name w:val="xl154"/>
    <w:basedOn w:val="Normal"/>
    <w:rsid w:val="000A6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55">
    <w:name w:val="xl155"/>
    <w:basedOn w:val="Normal"/>
    <w:rsid w:val="000A6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56">
    <w:name w:val="xl156"/>
    <w:basedOn w:val="Normal"/>
    <w:rsid w:val="000A6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57">
    <w:name w:val="xl157"/>
    <w:basedOn w:val="Normal"/>
    <w:rsid w:val="000A6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58">
    <w:name w:val="xl158"/>
    <w:basedOn w:val="Normal"/>
    <w:rsid w:val="000A6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59">
    <w:name w:val="xl159"/>
    <w:basedOn w:val="Normal"/>
    <w:rsid w:val="000A6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60">
    <w:name w:val="xl160"/>
    <w:basedOn w:val="Normal"/>
    <w:rsid w:val="000A6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61">
    <w:name w:val="xl161"/>
    <w:basedOn w:val="Normal"/>
    <w:rsid w:val="000A6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62">
    <w:name w:val="xl162"/>
    <w:basedOn w:val="Normal"/>
    <w:rsid w:val="000A6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63">
    <w:name w:val="xl163"/>
    <w:basedOn w:val="Normal"/>
    <w:rsid w:val="000A6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64">
    <w:name w:val="xl164"/>
    <w:basedOn w:val="Normal"/>
    <w:rsid w:val="000A69E7"/>
    <w:pPr>
      <w:spacing w:before="100" w:beforeAutospacing="1" w:after="100" w:afterAutospacing="1" w:line="240" w:lineRule="auto"/>
      <w:textAlignment w:val="center"/>
    </w:pPr>
    <w:rPr>
      <w:rFonts w:eastAsia="Times New Roman" w:cs="Times New Roman"/>
      <w:sz w:val="24"/>
      <w:szCs w:val="24"/>
    </w:rPr>
  </w:style>
  <w:style w:type="paragraph" w:customStyle="1" w:styleId="xl165">
    <w:name w:val="xl165"/>
    <w:basedOn w:val="Normal"/>
    <w:rsid w:val="000A69E7"/>
    <w:pPr>
      <w:spacing w:before="100" w:beforeAutospacing="1" w:after="100" w:afterAutospacing="1" w:line="240" w:lineRule="auto"/>
    </w:pPr>
    <w:rPr>
      <w:rFonts w:eastAsia="Times New Roman" w:cs="Times New Roman"/>
      <w:b/>
      <w:bCs/>
      <w:sz w:val="32"/>
      <w:szCs w:val="32"/>
    </w:rPr>
  </w:style>
  <w:style w:type="paragraph" w:customStyle="1" w:styleId="xl166">
    <w:name w:val="xl166"/>
    <w:basedOn w:val="Normal"/>
    <w:rsid w:val="000A69E7"/>
    <w:pPr>
      <w:spacing w:before="100" w:beforeAutospacing="1" w:after="100" w:afterAutospacing="1" w:line="240" w:lineRule="auto"/>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44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73</Pages>
  <Words>18794</Words>
  <Characters>107128</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2018-10-01T08:49:00Z</dcterms:created>
  <dcterms:modified xsi:type="dcterms:W3CDTF">2018-10-01T08:51:00Z</dcterms:modified>
</cp:coreProperties>
</file>